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2E4F" w14:textId="77777777" w:rsidR="0096381F" w:rsidRPr="00853ACC" w:rsidRDefault="00853ACC" w:rsidP="00853ACC">
      <w:pPr>
        <w:jc w:val="center"/>
        <w:rPr>
          <w:b/>
          <w:lang w:val="fr-FR"/>
        </w:rPr>
      </w:pPr>
      <w:r w:rsidRPr="00853ACC">
        <w:rPr>
          <w:b/>
          <w:lang w:val="fr-FR"/>
        </w:rPr>
        <w:t>« Allez, vous aussi, dans ma vigne »</w:t>
      </w:r>
      <w:r>
        <w:rPr>
          <w:b/>
          <w:lang w:val="fr-FR"/>
        </w:rPr>
        <w:t xml:space="preserve"> (</w:t>
      </w:r>
      <w:r w:rsidRPr="00853ACC">
        <w:rPr>
          <w:b/>
          <w:i/>
          <w:iCs/>
          <w:lang w:val="fr-FR"/>
        </w:rPr>
        <w:t>Mt</w:t>
      </w:r>
      <w:r>
        <w:rPr>
          <w:b/>
          <w:lang w:val="fr-FR"/>
        </w:rPr>
        <w:t xml:space="preserve"> 20,4.7)</w:t>
      </w:r>
    </w:p>
    <w:p w14:paraId="6FEE4352" w14:textId="1BBA52F5" w:rsidR="007F566C" w:rsidRPr="001E0885" w:rsidRDefault="007F566C" w:rsidP="00853ACC">
      <w:pPr>
        <w:jc w:val="center"/>
        <w:rPr>
          <w:rFonts w:eastAsia="Times New Roman" w:cstheme="minorHAnsi"/>
          <w:b/>
          <w:bCs/>
          <w:lang w:val="fr-CH" w:eastAsia="it-IT"/>
        </w:rPr>
      </w:pPr>
      <w:r>
        <w:rPr>
          <w:rFonts w:cstheme="minorHAnsi"/>
          <w:b/>
          <w:bCs/>
          <w:lang w:val="fr-CH"/>
        </w:rPr>
        <w:t>Eucharistie : 2</w:t>
      </w:r>
      <w:r w:rsidR="00634309">
        <w:rPr>
          <w:rFonts w:cstheme="minorHAnsi"/>
          <w:b/>
          <w:bCs/>
          <w:lang w:val="fr-CH"/>
        </w:rPr>
        <w:t>4</w:t>
      </w:r>
      <w:r w:rsidRPr="001E0885">
        <w:rPr>
          <w:rFonts w:cstheme="minorHAnsi"/>
          <w:b/>
          <w:bCs/>
          <w:lang w:val="fr-CH"/>
        </w:rPr>
        <w:t xml:space="preserve"> septembre 202</w:t>
      </w:r>
      <w:r w:rsidR="00634309">
        <w:rPr>
          <w:rFonts w:cstheme="minorHAnsi"/>
          <w:b/>
          <w:bCs/>
          <w:lang w:val="fr-CH"/>
        </w:rPr>
        <w:t>3</w:t>
      </w:r>
      <w:r>
        <w:rPr>
          <w:rFonts w:cstheme="minorHAnsi"/>
          <w:b/>
          <w:bCs/>
          <w:lang w:val="fr-CH"/>
        </w:rPr>
        <w:t>,</w:t>
      </w:r>
      <w:r w:rsidRPr="001E0885">
        <w:rPr>
          <w:rFonts w:cstheme="minorHAnsi"/>
          <w:b/>
          <w:bCs/>
          <w:lang w:val="fr-CH"/>
        </w:rPr>
        <w:t xml:space="preserve"> </w:t>
      </w:r>
      <w:r w:rsidRPr="001E0885">
        <w:rPr>
          <w:rFonts w:eastAsia="Times New Roman" w:cstheme="minorHAnsi"/>
          <w:b/>
          <w:bCs/>
          <w:color w:val="333333"/>
          <w:shd w:val="clear" w:color="auto" w:fill="FFFFFF"/>
          <w:lang w:val="fr-CH" w:eastAsia="it-IT"/>
        </w:rPr>
        <w:t>2</w:t>
      </w:r>
      <w:r w:rsidR="00634309">
        <w:rPr>
          <w:rFonts w:eastAsia="Times New Roman" w:cstheme="minorHAnsi"/>
          <w:b/>
          <w:bCs/>
          <w:color w:val="333333"/>
          <w:shd w:val="clear" w:color="auto" w:fill="FFFFFF"/>
          <w:lang w:val="fr-CH" w:eastAsia="it-IT"/>
        </w:rPr>
        <w:t>5</w:t>
      </w:r>
      <w:r w:rsidRPr="001E0885">
        <w:rPr>
          <w:rFonts w:eastAsia="Times New Roman" w:cstheme="minorHAnsi"/>
          <w:b/>
          <w:bCs/>
          <w:color w:val="333333"/>
          <w:shd w:val="clear" w:color="auto" w:fill="FFFFFF"/>
          <w:vertAlign w:val="superscript"/>
          <w:lang w:val="fr-CH" w:eastAsia="it-IT"/>
        </w:rPr>
        <w:t>ème</w:t>
      </w:r>
      <w:r w:rsidRPr="001E0885">
        <w:rPr>
          <w:rFonts w:eastAsia="Times New Roman" w:cstheme="minorHAnsi"/>
          <w:b/>
          <w:bCs/>
          <w:color w:val="333333"/>
          <w:shd w:val="clear" w:color="auto" w:fill="FFFFFF"/>
          <w:lang w:val="fr-CH" w:eastAsia="it-IT"/>
        </w:rPr>
        <w:t xml:space="preserve"> dimanche du Temps Ordinaire — Année A</w:t>
      </w:r>
    </w:p>
    <w:p w14:paraId="22998A97" w14:textId="77777777" w:rsidR="00ED69E3" w:rsidRPr="00C96616" w:rsidRDefault="00ED69E3">
      <w:pPr>
        <w:rPr>
          <w:lang w:val="fr-CH"/>
        </w:rPr>
      </w:pPr>
    </w:p>
    <w:p w14:paraId="7766889C" w14:textId="77777777" w:rsidR="0096381F" w:rsidRDefault="0096381F" w:rsidP="0096381F">
      <w:pPr>
        <w:jc w:val="both"/>
        <w:rPr>
          <w:lang w:val="fr-CH"/>
        </w:rPr>
      </w:pPr>
    </w:p>
    <w:p w14:paraId="3393CCFF" w14:textId="77777777" w:rsidR="0096381F" w:rsidRPr="00C77163" w:rsidRDefault="0096381F" w:rsidP="0096381F">
      <w:pPr>
        <w:jc w:val="both"/>
        <w:rPr>
          <w:bdr w:val="single" w:sz="4" w:space="0" w:color="auto"/>
          <w:lang w:val="fr-FR"/>
        </w:rPr>
      </w:pPr>
      <w:r w:rsidRPr="00C77163">
        <w:rPr>
          <w:highlight w:val="yellow"/>
          <w:bdr w:val="single" w:sz="4" w:space="0" w:color="auto"/>
          <w:lang w:val="fr-FR"/>
        </w:rPr>
        <w:t>Première lecture</w:t>
      </w:r>
    </w:p>
    <w:p w14:paraId="482C2415" w14:textId="77777777" w:rsidR="0096381F" w:rsidRPr="00C77163" w:rsidRDefault="0096381F" w:rsidP="0096381F">
      <w:pPr>
        <w:jc w:val="both"/>
        <w:rPr>
          <w:sz w:val="4"/>
          <w:lang w:val="fr-FR"/>
        </w:rPr>
      </w:pPr>
    </w:p>
    <w:p w14:paraId="6071247A" w14:textId="77777777" w:rsidR="0096381F" w:rsidRPr="00C77163" w:rsidRDefault="0096381F" w:rsidP="0096381F">
      <w:pPr>
        <w:jc w:val="both"/>
        <w:rPr>
          <w:i/>
          <w:lang w:val="fr-FR"/>
        </w:rPr>
      </w:pPr>
      <w:r w:rsidRPr="00C77163">
        <w:rPr>
          <w:i/>
          <w:lang w:val="fr-FR"/>
        </w:rPr>
        <w:t>Avec la première lecture, nous sommes au sixième siècle avant Jésus Christ. Une partie importante des habitants de Jérusalem est exilée à Babylone. Mais un prophète sans nom, dont les poèmes ont été insérés dans le livre d’Isaïe, ose annoncer la fin de l’exil. Ce sera le fruit de l’intervention de Dieu dans l’histoire humaine</w:t>
      </w:r>
      <w:r w:rsidRPr="000A39A2">
        <w:rPr>
          <w:rStyle w:val="Rimandonotaapidipagina"/>
          <w:i/>
          <w:highlight w:val="cyan"/>
        </w:rPr>
        <w:footnoteReference w:id="1"/>
      </w:r>
      <w:r w:rsidRPr="00C77163">
        <w:rPr>
          <w:i/>
          <w:lang w:val="fr-FR"/>
        </w:rPr>
        <w:t>.</w:t>
      </w:r>
    </w:p>
    <w:p w14:paraId="6F9136E8" w14:textId="77777777" w:rsidR="0096381F" w:rsidRPr="00C77163" w:rsidRDefault="0096381F" w:rsidP="0096381F">
      <w:pPr>
        <w:jc w:val="both"/>
        <w:rPr>
          <w:i/>
          <w:lang w:val="fr-FR"/>
        </w:rPr>
      </w:pPr>
      <w:r w:rsidRPr="00C77163">
        <w:rPr>
          <w:i/>
          <w:lang w:val="fr-FR"/>
        </w:rPr>
        <w:t xml:space="preserve">A cette manifestation de Dieu il faut se préparer </w:t>
      </w:r>
      <w:r w:rsidR="00774085">
        <w:rPr>
          <w:i/>
          <w:lang w:val="fr-FR"/>
        </w:rPr>
        <w:t xml:space="preserve">en </w:t>
      </w:r>
      <w:r w:rsidRPr="00C77163">
        <w:rPr>
          <w:i/>
          <w:lang w:val="fr-FR"/>
        </w:rPr>
        <w:t>se mettant à la recherche d</w:t>
      </w:r>
      <w:r w:rsidR="00774085">
        <w:rPr>
          <w:i/>
          <w:lang w:val="fr-FR"/>
        </w:rPr>
        <w:t>e</w:t>
      </w:r>
      <w:r w:rsidRPr="00C77163">
        <w:rPr>
          <w:i/>
          <w:lang w:val="fr-FR"/>
        </w:rPr>
        <w:t xml:space="preserve"> </w:t>
      </w:r>
      <w:r w:rsidR="00774085">
        <w:rPr>
          <w:i/>
          <w:lang w:val="fr-FR"/>
        </w:rPr>
        <w:t xml:space="preserve">Yahvéh, le </w:t>
      </w:r>
      <w:r w:rsidRPr="00C77163">
        <w:rPr>
          <w:i/>
          <w:lang w:val="fr-FR"/>
        </w:rPr>
        <w:t xml:space="preserve">Seigneur (v. 6). Que l’homme méchant abandonne son chemin, qu’il retourne vers </w:t>
      </w:r>
      <w:r w:rsidR="00774085">
        <w:rPr>
          <w:i/>
          <w:lang w:val="fr-FR"/>
        </w:rPr>
        <w:t>Yahvéh</w:t>
      </w:r>
      <w:r w:rsidR="00774085" w:rsidRPr="00C77163">
        <w:rPr>
          <w:i/>
          <w:lang w:val="fr-FR"/>
        </w:rPr>
        <w:t xml:space="preserve"> </w:t>
      </w:r>
      <w:r w:rsidRPr="00C77163">
        <w:rPr>
          <w:i/>
          <w:lang w:val="fr-FR"/>
        </w:rPr>
        <w:t>« qui lui manifestera ses tendresses » (v. 7). Elles sont comparables aux tendresses d’une maman - littéralement aux entrailles maternelles - une maman qui sait pardonner d’une façon généreuse. Mais le pardon de Dieu va même au-delà d’un pardon maternel. Derrière le verbe français « pardonner », en hébreu il y a « salah », un verbe qui, dans la Bible hébraïque, a seulement Dieu comme sujet</w:t>
      </w:r>
      <w:r w:rsidR="00774085" w:rsidRPr="0023250B">
        <w:rPr>
          <w:rStyle w:val="Rimandonotaapidipagina"/>
          <w:i/>
          <w:highlight w:val="cyan"/>
          <w:lang w:val="fr-FR"/>
        </w:rPr>
        <w:footnoteReference w:id="2"/>
      </w:r>
      <w:r w:rsidRPr="00C77163">
        <w:rPr>
          <w:i/>
          <w:lang w:val="fr-FR"/>
        </w:rPr>
        <w:t>. Le pardon donné par Dieu est différent, infiniment plus généreux que le pardon donné par des humains.</w:t>
      </w:r>
    </w:p>
    <w:p w14:paraId="30F45346" w14:textId="2049CAE7" w:rsidR="0096381F" w:rsidRPr="00C77163" w:rsidRDefault="0096381F" w:rsidP="0096381F">
      <w:pPr>
        <w:jc w:val="both"/>
        <w:rPr>
          <w:i/>
          <w:lang w:val="fr-FR"/>
        </w:rPr>
      </w:pPr>
      <w:r w:rsidRPr="00C77163">
        <w:rPr>
          <w:i/>
          <w:lang w:val="fr-FR"/>
        </w:rPr>
        <w:t xml:space="preserve">Cette distance entre l’homme et Dieu est soulignée aussi dans la </w:t>
      </w:r>
      <w:r>
        <w:rPr>
          <w:i/>
          <w:lang w:val="fr-FR"/>
        </w:rPr>
        <w:t>seconde partie</w:t>
      </w:r>
      <w:r w:rsidRPr="00C77163">
        <w:rPr>
          <w:i/>
          <w:lang w:val="fr-FR"/>
        </w:rPr>
        <w:t xml:space="preserve"> (vv. 8-9) du poème. Les projets de Dieu et ses actions, ses « chemins », ne sont absolument pas comparables aux projets et aux actions des hommes. Comme « les cieux sont hauts, par rapport à la terre » (v. 9), ainsi sa perfection, sa puissance, sa sainteté, son amour pour l’humanité</w:t>
      </w:r>
      <w:r>
        <w:rPr>
          <w:i/>
          <w:lang w:val="fr-FR"/>
        </w:rPr>
        <w:t xml:space="preserve"> dépassent tout ce que nous pouvons imaginer</w:t>
      </w:r>
      <w:r w:rsidRPr="00C77163">
        <w:rPr>
          <w:i/>
          <w:lang w:val="fr-FR"/>
        </w:rPr>
        <w:t xml:space="preserve">. </w:t>
      </w:r>
      <w:r w:rsidR="0023250B">
        <w:rPr>
          <w:i/>
          <w:lang w:val="fr-FR"/>
        </w:rPr>
        <w:t>Et cette distance entre Dieu et nous est - surtout - au niveau de la miséricorde</w:t>
      </w:r>
      <w:r w:rsidR="0023250B" w:rsidRPr="0023250B">
        <w:rPr>
          <w:rStyle w:val="Rimandonotaapidipagina"/>
          <w:i/>
          <w:highlight w:val="cyan"/>
          <w:lang w:val="fr-FR"/>
        </w:rPr>
        <w:footnoteReference w:id="3"/>
      </w:r>
      <w:r w:rsidR="0023250B">
        <w:rPr>
          <w:i/>
          <w:lang w:val="fr-FR"/>
        </w:rPr>
        <w:t xml:space="preserve"> : la capacité de Dieu de pardonner aux méchants est inimaginable et sans limites. </w:t>
      </w:r>
    </w:p>
    <w:p w14:paraId="282B7AF9" w14:textId="77777777" w:rsidR="0096381F" w:rsidRPr="00C77163" w:rsidRDefault="0096381F" w:rsidP="0096381F">
      <w:pPr>
        <w:jc w:val="both"/>
        <w:rPr>
          <w:sz w:val="16"/>
          <w:szCs w:val="16"/>
          <w:lang w:val="fr-FR"/>
        </w:rPr>
      </w:pPr>
    </w:p>
    <w:p w14:paraId="2719746E" w14:textId="77777777" w:rsidR="0096381F" w:rsidRPr="007C7C3F" w:rsidRDefault="0096381F" w:rsidP="0096381F">
      <w:pPr>
        <w:jc w:val="both"/>
        <w:rPr>
          <w:b/>
          <w:lang w:val="fr-FR"/>
        </w:rPr>
      </w:pPr>
      <w:r w:rsidRPr="007C7C3F">
        <w:rPr>
          <w:b/>
          <w:lang w:val="fr-FR"/>
        </w:rPr>
        <w:t>Lecture du livre du prophète Isaïe (55,6-9)</w:t>
      </w:r>
    </w:p>
    <w:p w14:paraId="16946EDD" w14:textId="77777777" w:rsidR="0096381F" w:rsidRPr="00C77163" w:rsidRDefault="0096381F" w:rsidP="0096381F">
      <w:pPr>
        <w:jc w:val="both"/>
        <w:rPr>
          <w:sz w:val="4"/>
          <w:lang w:val="fr-FR"/>
        </w:rPr>
      </w:pPr>
    </w:p>
    <w:p w14:paraId="576DD206" w14:textId="77777777" w:rsidR="0096381F" w:rsidRPr="00C77163" w:rsidRDefault="0096381F" w:rsidP="0096381F">
      <w:pPr>
        <w:jc w:val="both"/>
        <w:rPr>
          <w:lang w:val="fr-FR"/>
        </w:rPr>
      </w:pPr>
      <w:r w:rsidRPr="00C77163">
        <w:rPr>
          <w:vertAlign w:val="superscript"/>
          <w:lang w:val="fr-FR"/>
        </w:rPr>
        <w:t>6</w:t>
      </w:r>
      <w:r w:rsidRPr="00C77163">
        <w:rPr>
          <w:lang w:val="fr-FR"/>
        </w:rPr>
        <w:t xml:space="preserve"> Recherchez Yahvéh car il se laisse trouver,</w:t>
      </w:r>
    </w:p>
    <w:p w14:paraId="2B1F23CC" w14:textId="77777777" w:rsidR="0096381F" w:rsidRPr="004B37FC" w:rsidRDefault="0096381F" w:rsidP="0096381F">
      <w:pPr>
        <w:jc w:val="both"/>
        <w:rPr>
          <w:highlight w:val="yellow"/>
          <w:lang w:val="fr-CH"/>
        </w:rPr>
      </w:pPr>
      <w:r w:rsidRPr="00C77163">
        <w:rPr>
          <w:lang w:val="fr-FR"/>
        </w:rPr>
        <w:t>appelez-le, car il est proche.</w:t>
      </w:r>
      <w:r w:rsidRPr="007008AA">
        <w:rPr>
          <w:highlight w:val="yellow"/>
          <w:lang w:val="fr-CH"/>
        </w:rPr>
        <w:t xml:space="preserve"> </w:t>
      </w:r>
    </w:p>
    <w:p w14:paraId="64AD0700" w14:textId="77777777" w:rsidR="0096381F" w:rsidRPr="00C77163" w:rsidRDefault="0096381F" w:rsidP="0096381F">
      <w:pPr>
        <w:jc w:val="both"/>
        <w:rPr>
          <w:lang w:val="fr-FR"/>
        </w:rPr>
      </w:pPr>
      <w:r w:rsidRPr="00C77163">
        <w:rPr>
          <w:vertAlign w:val="superscript"/>
          <w:lang w:val="fr-FR"/>
        </w:rPr>
        <w:t>7</w:t>
      </w:r>
      <w:r w:rsidRPr="00C77163">
        <w:rPr>
          <w:lang w:val="fr-FR"/>
        </w:rPr>
        <w:t xml:space="preserve"> Qu’abandonne, le méchant, son chemin,</w:t>
      </w:r>
    </w:p>
    <w:p w14:paraId="5CF26630" w14:textId="77777777" w:rsidR="0096381F" w:rsidRPr="00C77163" w:rsidRDefault="0096381F" w:rsidP="0096381F">
      <w:pPr>
        <w:jc w:val="both"/>
        <w:rPr>
          <w:lang w:val="fr-FR"/>
        </w:rPr>
      </w:pPr>
      <w:r w:rsidRPr="00C77163">
        <w:rPr>
          <w:lang w:val="fr-FR"/>
        </w:rPr>
        <w:t>et l’homme malfaisant, ses pensées.</w:t>
      </w:r>
    </w:p>
    <w:p w14:paraId="5A471B73" w14:textId="77777777" w:rsidR="0096381F" w:rsidRPr="00C77163" w:rsidRDefault="0096381F" w:rsidP="0096381F">
      <w:pPr>
        <w:jc w:val="both"/>
        <w:rPr>
          <w:lang w:val="fr-FR"/>
        </w:rPr>
      </w:pPr>
      <w:r w:rsidRPr="00C77163">
        <w:rPr>
          <w:lang w:val="fr-FR"/>
        </w:rPr>
        <w:t>Qu’il retourne vers Yahvéh,</w:t>
      </w:r>
    </w:p>
    <w:p w14:paraId="74F4E6B6" w14:textId="77777777" w:rsidR="0096381F" w:rsidRPr="00C77163" w:rsidRDefault="0096381F" w:rsidP="0096381F">
      <w:pPr>
        <w:jc w:val="both"/>
        <w:rPr>
          <w:lang w:val="fr-FR"/>
        </w:rPr>
      </w:pPr>
      <w:r w:rsidRPr="00C77163">
        <w:rPr>
          <w:lang w:val="fr-FR"/>
        </w:rPr>
        <w:t>qui lui manifestera ses tendresses,</w:t>
      </w:r>
    </w:p>
    <w:p w14:paraId="7243CF72" w14:textId="77777777" w:rsidR="0096381F" w:rsidRPr="00C77163" w:rsidRDefault="0096381F" w:rsidP="0096381F">
      <w:pPr>
        <w:jc w:val="both"/>
        <w:rPr>
          <w:lang w:val="fr-FR"/>
        </w:rPr>
      </w:pPr>
      <w:r w:rsidRPr="00C77163">
        <w:rPr>
          <w:lang w:val="fr-FR"/>
        </w:rPr>
        <w:t>vers notre Elohim,</w:t>
      </w:r>
    </w:p>
    <w:p w14:paraId="2E7A4805" w14:textId="77777777" w:rsidR="0096381F" w:rsidRPr="00C77163" w:rsidRDefault="0096381F" w:rsidP="0096381F">
      <w:pPr>
        <w:jc w:val="both"/>
        <w:rPr>
          <w:lang w:val="fr-FR"/>
        </w:rPr>
      </w:pPr>
      <w:r w:rsidRPr="00C77163">
        <w:rPr>
          <w:lang w:val="fr-FR"/>
        </w:rPr>
        <w:t>qui pardonne généreusement.</w:t>
      </w:r>
    </w:p>
    <w:p w14:paraId="2429A82F" w14:textId="77777777" w:rsidR="0096381F" w:rsidRPr="007C7C3F" w:rsidRDefault="0096381F" w:rsidP="0096381F">
      <w:pPr>
        <w:jc w:val="both"/>
        <w:rPr>
          <w:lang w:val="fr-CH"/>
        </w:rPr>
      </w:pPr>
      <w:r w:rsidRPr="007C7C3F">
        <w:rPr>
          <w:vertAlign w:val="superscript"/>
          <w:lang w:val="fr-FR"/>
        </w:rPr>
        <w:t>8</w:t>
      </w:r>
      <w:r w:rsidRPr="007C7C3F">
        <w:rPr>
          <w:lang w:val="fr-FR"/>
        </w:rPr>
        <w:t xml:space="preserve"> </w:t>
      </w:r>
      <w:r w:rsidRPr="007C7C3F">
        <w:rPr>
          <w:lang w:val="fr-CH"/>
        </w:rPr>
        <w:t>Car mes pensées ne sont pas vos pensées,</w:t>
      </w:r>
    </w:p>
    <w:p w14:paraId="6D25C7AC" w14:textId="77777777" w:rsidR="0096381F" w:rsidRPr="007C7C3F" w:rsidRDefault="0096381F" w:rsidP="0096381F">
      <w:pPr>
        <w:jc w:val="both"/>
        <w:rPr>
          <w:lang w:val="fr-CH"/>
        </w:rPr>
      </w:pPr>
      <w:r w:rsidRPr="007C7C3F">
        <w:rPr>
          <w:lang w:val="fr-CH"/>
        </w:rPr>
        <w:t>et vos chemins ne sont pas mes chemins,</w:t>
      </w:r>
    </w:p>
    <w:p w14:paraId="5D69FEF4" w14:textId="77777777" w:rsidR="0096381F" w:rsidRPr="00C77163" w:rsidRDefault="0096381F" w:rsidP="0096381F">
      <w:pPr>
        <w:jc w:val="both"/>
        <w:rPr>
          <w:lang w:val="fr-FR"/>
        </w:rPr>
      </w:pPr>
      <w:r w:rsidRPr="00C77163">
        <w:rPr>
          <w:lang w:val="fr-FR"/>
        </w:rPr>
        <w:t>- déclaration de Yahvéh.</w:t>
      </w:r>
    </w:p>
    <w:p w14:paraId="4666BF04" w14:textId="77777777" w:rsidR="0096381F" w:rsidRPr="00C77163" w:rsidRDefault="0096381F" w:rsidP="0096381F">
      <w:pPr>
        <w:jc w:val="both"/>
        <w:rPr>
          <w:lang w:val="fr-FR"/>
        </w:rPr>
      </w:pPr>
      <w:r w:rsidRPr="00C77163">
        <w:rPr>
          <w:vertAlign w:val="superscript"/>
          <w:lang w:val="fr-FR"/>
        </w:rPr>
        <w:t>9</w:t>
      </w:r>
      <w:r w:rsidRPr="00C77163">
        <w:rPr>
          <w:lang w:val="fr-FR"/>
        </w:rPr>
        <w:t xml:space="preserve"> C’est que les cieux sont hauts, par rapport à la terre :</w:t>
      </w:r>
    </w:p>
    <w:p w14:paraId="6EBAD744" w14:textId="77777777" w:rsidR="0096381F" w:rsidRPr="00C77163" w:rsidRDefault="0096381F" w:rsidP="0096381F">
      <w:pPr>
        <w:jc w:val="both"/>
        <w:rPr>
          <w:lang w:val="fr-FR"/>
        </w:rPr>
      </w:pPr>
      <w:r w:rsidRPr="00C77163">
        <w:rPr>
          <w:lang w:val="fr-FR"/>
        </w:rPr>
        <w:t>aussi hauts, mes chemins, au-dessus de vos chemins,</w:t>
      </w:r>
    </w:p>
    <w:p w14:paraId="10E12B3D" w14:textId="77777777" w:rsidR="0096381F" w:rsidRDefault="0096381F" w:rsidP="0096381F">
      <w:pPr>
        <w:jc w:val="both"/>
        <w:rPr>
          <w:lang w:val="fr-FR"/>
        </w:rPr>
      </w:pPr>
      <w:r w:rsidRPr="00C77163">
        <w:rPr>
          <w:lang w:val="fr-FR"/>
        </w:rPr>
        <w:t>et mes pensées, au-dessus de vos pensées.</w:t>
      </w:r>
    </w:p>
    <w:p w14:paraId="29448D6A" w14:textId="77777777" w:rsidR="0096381F" w:rsidRPr="007423CC" w:rsidRDefault="0096381F" w:rsidP="0096381F">
      <w:pPr>
        <w:jc w:val="both"/>
        <w:rPr>
          <w:sz w:val="16"/>
          <w:szCs w:val="16"/>
          <w:lang w:val="fr-FR"/>
        </w:rPr>
      </w:pPr>
    </w:p>
    <w:p w14:paraId="45F1F592" w14:textId="77777777" w:rsidR="0096381F" w:rsidRPr="00C77163" w:rsidRDefault="0096381F" w:rsidP="0096381F">
      <w:pPr>
        <w:jc w:val="both"/>
        <w:rPr>
          <w:b/>
          <w:lang w:val="fr-CH"/>
        </w:rPr>
      </w:pPr>
      <w:r w:rsidRPr="00C77163">
        <w:rPr>
          <w:b/>
          <w:lang w:val="fr-CH"/>
        </w:rPr>
        <w:t>Parole du Seigneur.</w:t>
      </w:r>
    </w:p>
    <w:p w14:paraId="6E66C89D" w14:textId="77777777" w:rsidR="0096381F" w:rsidRDefault="0096381F" w:rsidP="0096381F">
      <w:pPr>
        <w:tabs>
          <w:tab w:val="left" w:pos="9000"/>
        </w:tabs>
        <w:ind w:right="72"/>
        <w:jc w:val="both"/>
        <w:rPr>
          <w:lang w:val="fr-FR"/>
        </w:rPr>
      </w:pPr>
    </w:p>
    <w:p w14:paraId="782B226C" w14:textId="77777777" w:rsidR="00853ACC" w:rsidRPr="00C77163" w:rsidRDefault="00853ACC" w:rsidP="0096381F">
      <w:pPr>
        <w:tabs>
          <w:tab w:val="left" w:pos="9000"/>
        </w:tabs>
        <w:ind w:right="72"/>
        <w:jc w:val="both"/>
        <w:rPr>
          <w:lang w:val="fr-FR"/>
        </w:rPr>
      </w:pPr>
    </w:p>
    <w:p w14:paraId="29D47EF3" w14:textId="77777777" w:rsidR="0096381F" w:rsidRPr="00C77163" w:rsidRDefault="0096381F" w:rsidP="0096381F">
      <w:pPr>
        <w:tabs>
          <w:tab w:val="left" w:pos="9000"/>
        </w:tabs>
        <w:ind w:right="72"/>
        <w:jc w:val="both"/>
        <w:rPr>
          <w:bdr w:val="single" w:sz="4" w:space="0" w:color="auto"/>
          <w:lang w:val="fr-FR"/>
        </w:rPr>
      </w:pPr>
      <w:r w:rsidRPr="00C77163">
        <w:rPr>
          <w:highlight w:val="yellow"/>
          <w:bdr w:val="single" w:sz="4" w:space="0" w:color="auto"/>
          <w:lang w:val="fr-FR"/>
        </w:rPr>
        <w:lastRenderedPageBreak/>
        <w:t xml:space="preserve">Psaume </w:t>
      </w:r>
    </w:p>
    <w:p w14:paraId="5816F18A" w14:textId="77777777" w:rsidR="0096381F" w:rsidRPr="00C77163" w:rsidRDefault="0096381F" w:rsidP="0096381F">
      <w:pPr>
        <w:tabs>
          <w:tab w:val="left" w:pos="9000"/>
        </w:tabs>
        <w:ind w:right="72"/>
        <w:jc w:val="both"/>
        <w:rPr>
          <w:sz w:val="4"/>
          <w:lang w:val="fr-FR"/>
        </w:rPr>
      </w:pPr>
    </w:p>
    <w:p w14:paraId="033D1CFE" w14:textId="77777777" w:rsidR="0096381F" w:rsidRPr="00371CA9" w:rsidRDefault="0096381F" w:rsidP="0096381F">
      <w:pPr>
        <w:tabs>
          <w:tab w:val="left" w:pos="9000"/>
        </w:tabs>
        <w:ind w:right="72"/>
        <w:jc w:val="both"/>
        <w:rPr>
          <w:i/>
          <w:lang w:val="fr-CH"/>
        </w:rPr>
      </w:pPr>
      <w:r w:rsidRPr="00371CA9">
        <w:rPr>
          <w:i/>
          <w:lang w:val="fr-CH"/>
        </w:rPr>
        <w:t>Le psaume 145 est un des psaumes les plus récents de l’Ancien Testament</w:t>
      </w:r>
      <w:r w:rsidRPr="00371CA9">
        <w:rPr>
          <w:rStyle w:val="Rimandonotaapidipagina"/>
          <w:i/>
          <w:highlight w:val="cyan"/>
          <w:lang w:val="fr-CH"/>
        </w:rPr>
        <w:footnoteReference w:id="4"/>
      </w:r>
      <w:r w:rsidRPr="00371CA9">
        <w:rPr>
          <w:i/>
          <w:lang w:val="fr-CH"/>
        </w:rPr>
        <w:t> ; il a été composé probablement au quatrième siècle avant la naissance de Jésus.</w:t>
      </w:r>
    </w:p>
    <w:p w14:paraId="5A8DF84A" w14:textId="668A455A" w:rsidR="0096381F" w:rsidRPr="00371CA9" w:rsidRDefault="0096381F" w:rsidP="0096381F">
      <w:pPr>
        <w:tabs>
          <w:tab w:val="left" w:pos="9000"/>
        </w:tabs>
        <w:ind w:right="72"/>
        <w:jc w:val="both"/>
        <w:rPr>
          <w:i/>
          <w:lang w:val="fr-CH"/>
        </w:rPr>
      </w:pPr>
      <w:r w:rsidRPr="00371CA9">
        <w:rPr>
          <w:i/>
          <w:lang w:val="fr-CH"/>
        </w:rPr>
        <w:t>Il s’agit d’un psaume alphabétique : le premier verset commence avec la première lettre de l’alphabet</w:t>
      </w:r>
      <w:r w:rsidR="00371CA9" w:rsidRPr="00371CA9">
        <w:rPr>
          <w:i/>
          <w:lang w:val="fr-CH"/>
        </w:rPr>
        <w:t xml:space="preserve"> hébraïque</w:t>
      </w:r>
      <w:r w:rsidRPr="00371CA9">
        <w:rPr>
          <w:i/>
          <w:lang w:val="fr-CH"/>
        </w:rPr>
        <w:t>, le deuxième avec la deuxième lettre, et ainsi jusqu’au dernier verset avec la dernière lettre. Le poète veut ainsi louer Dieu - c’est le but de ce psaume - à travers tout son alphabet.</w:t>
      </w:r>
    </w:p>
    <w:p w14:paraId="137B1BAF" w14:textId="77777777" w:rsidR="0096381F" w:rsidRPr="00C77163" w:rsidRDefault="0096381F" w:rsidP="0096381F">
      <w:pPr>
        <w:tabs>
          <w:tab w:val="left" w:pos="9000"/>
        </w:tabs>
        <w:ind w:right="72"/>
        <w:jc w:val="both"/>
        <w:rPr>
          <w:i/>
          <w:lang w:val="fr-FR"/>
        </w:rPr>
      </w:pPr>
      <w:r w:rsidRPr="00C77163">
        <w:rPr>
          <w:i/>
          <w:lang w:val="fr-FR"/>
        </w:rPr>
        <w:t xml:space="preserve">De ce psaume, nous allons lire </w:t>
      </w:r>
      <w:r>
        <w:rPr>
          <w:i/>
          <w:lang w:val="fr-FR"/>
        </w:rPr>
        <w:t>trois</w:t>
      </w:r>
      <w:r w:rsidRPr="00C77163">
        <w:rPr>
          <w:i/>
          <w:lang w:val="fr-FR"/>
        </w:rPr>
        <w:t xml:space="preserve"> </w:t>
      </w:r>
      <w:r>
        <w:rPr>
          <w:i/>
          <w:lang w:val="fr-FR"/>
        </w:rPr>
        <w:t>stroph</w:t>
      </w:r>
      <w:r w:rsidRPr="00C77163">
        <w:rPr>
          <w:i/>
          <w:lang w:val="fr-FR"/>
        </w:rPr>
        <w:t>es.</w:t>
      </w:r>
    </w:p>
    <w:p w14:paraId="74E1C929" w14:textId="77777777" w:rsidR="0096381F" w:rsidRPr="009358D7" w:rsidRDefault="0096381F" w:rsidP="0096381F">
      <w:pPr>
        <w:jc w:val="both"/>
        <w:rPr>
          <w:lang w:val="fr-CH"/>
        </w:rPr>
      </w:pPr>
      <w:r w:rsidRPr="00C77163">
        <w:rPr>
          <w:i/>
          <w:lang w:val="fr-FR"/>
        </w:rPr>
        <w:t xml:space="preserve">Dans la </w:t>
      </w:r>
      <w:r>
        <w:rPr>
          <w:i/>
          <w:lang w:val="fr-FR"/>
        </w:rPr>
        <w:t>premièr</w:t>
      </w:r>
      <w:r w:rsidRPr="00C77163">
        <w:rPr>
          <w:i/>
          <w:lang w:val="fr-FR"/>
        </w:rPr>
        <w:t xml:space="preserve">e (vv. </w:t>
      </w:r>
      <w:r>
        <w:rPr>
          <w:i/>
          <w:lang w:val="fr-FR"/>
        </w:rPr>
        <w:t>2-3</w:t>
      </w:r>
      <w:r w:rsidRPr="00C77163">
        <w:rPr>
          <w:i/>
          <w:lang w:val="fr-FR"/>
        </w:rPr>
        <w:t>),</w:t>
      </w:r>
      <w:r>
        <w:rPr>
          <w:i/>
          <w:lang w:val="fr-FR"/>
        </w:rPr>
        <w:t xml:space="preserve"> le poète veut bénir Dieu, il veut le louer. Et cette décision naît d’un constat : le poète a constaté la grandeur de Yahvéh, une grandeur au-delà de toute mesure. Oui, «</w:t>
      </w:r>
      <w:r w:rsidRPr="00E56038">
        <w:rPr>
          <w:i/>
          <w:lang w:val="fr-CH"/>
        </w:rPr>
        <w:t xml:space="preserve"> </w:t>
      </w:r>
      <w:r w:rsidRPr="00CE7D09">
        <w:rPr>
          <w:i/>
          <w:lang w:val="fr-CH"/>
        </w:rPr>
        <w:t>à sa grandeur, il n’</w:t>
      </w:r>
      <w:r w:rsidR="004B72B6">
        <w:rPr>
          <w:i/>
          <w:lang w:val="fr-CH"/>
        </w:rPr>
        <w:t>y a</w:t>
      </w:r>
      <w:r w:rsidRPr="00CE7D09">
        <w:rPr>
          <w:i/>
          <w:lang w:val="fr-CH"/>
        </w:rPr>
        <w:t xml:space="preserve"> pas de limite » (v. 3)</w:t>
      </w:r>
      <w:r w:rsidRPr="00CE7D09">
        <w:rPr>
          <w:lang w:val="fr-CH"/>
        </w:rPr>
        <w:t>.</w:t>
      </w:r>
      <w:r w:rsidRPr="00E56038">
        <w:rPr>
          <w:lang w:val="fr-CH"/>
        </w:rPr>
        <w:t xml:space="preserve"> </w:t>
      </w:r>
    </w:p>
    <w:p w14:paraId="14EF19C4" w14:textId="77777777" w:rsidR="0096381F" w:rsidRPr="006D231F" w:rsidRDefault="0096381F" w:rsidP="0096381F">
      <w:pPr>
        <w:tabs>
          <w:tab w:val="left" w:pos="9000"/>
        </w:tabs>
        <w:ind w:right="72"/>
        <w:jc w:val="both"/>
        <w:rPr>
          <w:i/>
          <w:lang w:val="fr-CH"/>
        </w:rPr>
      </w:pPr>
      <w:r w:rsidRPr="006D231F">
        <w:rPr>
          <w:i/>
          <w:lang w:val="fr-CH"/>
        </w:rPr>
        <w:t xml:space="preserve">La deuxième strophe (vv. 8-9) revient sur la grandeur du Seigneur, mais en soulignant qu’elle se manifeste dans l’amour. En effet, Yahvéh est </w:t>
      </w:r>
      <w:r w:rsidR="0098538B">
        <w:rPr>
          <w:i/>
          <w:lang w:val="fr-CH"/>
        </w:rPr>
        <w:t>« </w:t>
      </w:r>
      <w:r w:rsidRPr="006D231F">
        <w:rPr>
          <w:i/>
          <w:lang w:val="fr-CH"/>
        </w:rPr>
        <w:t xml:space="preserve">grand dans l’amour » (v. 8). Son amour naît de ses « tendresses maternelles » ou </w:t>
      </w:r>
      <w:r w:rsidR="0098538B">
        <w:rPr>
          <w:i/>
          <w:lang w:val="fr-CH"/>
        </w:rPr>
        <w:t>-</w:t>
      </w:r>
      <w:r w:rsidRPr="006D231F">
        <w:rPr>
          <w:i/>
          <w:lang w:val="fr-CH"/>
        </w:rPr>
        <w:t xml:space="preserve"> comme nous dit littéralement le poète</w:t>
      </w:r>
      <w:r>
        <w:rPr>
          <w:i/>
          <w:lang w:val="fr-CH"/>
        </w:rPr>
        <w:t xml:space="preserve"> -</w:t>
      </w:r>
      <w:r w:rsidRPr="006D231F">
        <w:rPr>
          <w:i/>
          <w:lang w:val="fr-CH"/>
        </w:rPr>
        <w:t xml:space="preserve"> de ses « entrailles ». Et les tendresses maternelles de Dieu « sont pour toutes ses œuvres » (v. 9).</w:t>
      </w:r>
    </w:p>
    <w:p w14:paraId="33BC2F06" w14:textId="77777777" w:rsidR="0096381F" w:rsidRPr="0068613F" w:rsidRDefault="0096381F" w:rsidP="0096381F">
      <w:pPr>
        <w:tabs>
          <w:tab w:val="left" w:pos="9000"/>
        </w:tabs>
        <w:ind w:right="72"/>
        <w:jc w:val="both"/>
        <w:rPr>
          <w:i/>
          <w:lang w:val="fr-FR"/>
        </w:rPr>
      </w:pPr>
      <w:r>
        <w:rPr>
          <w:i/>
          <w:lang w:val="fr-FR"/>
        </w:rPr>
        <w:t xml:space="preserve">Enfin, dans </w:t>
      </w:r>
      <w:r w:rsidRPr="00C77163">
        <w:rPr>
          <w:i/>
          <w:lang w:val="fr-FR"/>
        </w:rPr>
        <w:t xml:space="preserve">la </w:t>
      </w:r>
      <w:r>
        <w:rPr>
          <w:i/>
          <w:lang w:val="fr-FR"/>
        </w:rPr>
        <w:t>trois</w:t>
      </w:r>
      <w:r w:rsidRPr="00C77163">
        <w:rPr>
          <w:i/>
          <w:lang w:val="fr-FR"/>
        </w:rPr>
        <w:t xml:space="preserve">ième strophe (vv. </w:t>
      </w:r>
      <w:r>
        <w:rPr>
          <w:i/>
          <w:lang w:val="fr-FR"/>
        </w:rPr>
        <w:t>17-18</w:t>
      </w:r>
      <w:r w:rsidRPr="00C77163">
        <w:rPr>
          <w:i/>
          <w:lang w:val="fr-FR"/>
        </w:rPr>
        <w:t>),</w:t>
      </w:r>
      <w:r>
        <w:rPr>
          <w:i/>
          <w:lang w:val="fr-FR"/>
        </w:rPr>
        <w:t xml:space="preserve"> le poète contemple les interventions de Dieu, littéralement « ses chemins », dans toute l’histoire du monde et de l’humanité : et il ne peut que constater la justice et la fidélité de Dieu dans tout ce que Dieu fait. Et la strophe se termine en soulignant la proximité de Dieu. Dieu n’est pas loin, Dieu n’est pas absent. Et ceux qui font appel à </w:t>
      </w:r>
      <w:r w:rsidRPr="0068613F">
        <w:rPr>
          <w:i/>
          <w:lang w:val="fr-FR"/>
        </w:rPr>
        <w:t>Dieu peuvent constater sa proximité : en effet « Proche est Yahvéh pour tous ceux qui l’appellent, pour tous ceux qui sont sincères en l’appelant » (v. 18).</w:t>
      </w:r>
      <w:r w:rsidRPr="0068613F">
        <w:rPr>
          <w:i/>
          <w:lang w:val="fr-CH"/>
        </w:rPr>
        <w:t xml:space="preserve"> </w:t>
      </w:r>
    </w:p>
    <w:p w14:paraId="5564C335" w14:textId="77777777" w:rsidR="0096381F" w:rsidRDefault="0096381F" w:rsidP="0096381F">
      <w:pPr>
        <w:tabs>
          <w:tab w:val="left" w:pos="9000"/>
        </w:tabs>
        <w:ind w:right="72"/>
        <w:jc w:val="both"/>
        <w:rPr>
          <w:i/>
          <w:lang w:val="fr-FR"/>
        </w:rPr>
      </w:pPr>
      <w:r w:rsidRPr="00C77163">
        <w:rPr>
          <w:i/>
          <w:lang w:val="fr-FR"/>
        </w:rPr>
        <w:t xml:space="preserve">Quant à nous, ce matin, nous voulons nous unir </w:t>
      </w:r>
      <w:r>
        <w:rPr>
          <w:i/>
          <w:lang w:val="fr-FR"/>
        </w:rPr>
        <w:t>au poète dans</w:t>
      </w:r>
      <w:r w:rsidRPr="00C77163">
        <w:rPr>
          <w:i/>
          <w:lang w:val="fr-FR"/>
        </w:rPr>
        <w:t xml:space="preserve"> </w:t>
      </w:r>
      <w:r>
        <w:rPr>
          <w:i/>
          <w:lang w:val="fr-FR"/>
        </w:rPr>
        <w:t>son</w:t>
      </w:r>
      <w:r w:rsidRPr="00C77163">
        <w:rPr>
          <w:i/>
          <w:lang w:val="fr-FR"/>
        </w:rPr>
        <w:t xml:space="preserve"> chant de remerciement. Et notre refrain, à la fin de chaque strophe, </w:t>
      </w:r>
      <w:r>
        <w:rPr>
          <w:i/>
          <w:lang w:val="fr-FR"/>
        </w:rPr>
        <w:t>reprendra les mots d</w:t>
      </w:r>
      <w:r w:rsidR="005117FB">
        <w:rPr>
          <w:i/>
          <w:lang w:val="fr-FR"/>
        </w:rPr>
        <w:t>e la</w:t>
      </w:r>
      <w:r>
        <w:rPr>
          <w:i/>
          <w:lang w:val="fr-FR"/>
        </w:rPr>
        <w:t xml:space="preserve"> </w:t>
      </w:r>
      <w:r w:rsidR="005117FB">
        <w:rPr>
          <w:i/>
          <w:lang w:val="fr-FR"/>
        </w:rPr>
        <w:t>troisième strophe</w:t>
      </w:r>
      <w:r>
        <w:rPr>
          <w:i/>
          <w:lang w:val="fr-FR"/>
        </w:rPr>
        <w:t>. Je vous invite donc à intervenir avec le refrain :</w:t>
      </w:r>
    </w:p>
    <w:p w14:paraId="15A1B3C7" w14:textId="77777777" w:rsidR="0096381F" w:rsidRPr="00105291" w:rsidRDefault="0096381F" w:rsidP="0096381F">
      <w:pPr>
        <w:ind w:firstLine="708"/>
        <w:jc w:val="both"/>
        <w:rPr>
          <w:b/>
          <w:lang w:val="fr-CH"/>
        </w:rPr>
      </w:pPr>
      <w:r w:rsidRPr="00105291">
        <w:rPr>
          <w:b/>
          <w:lang w:val="fr-CH"/>
        </w:rPr>
        <w:t>Proche est le Seigneur</w:t>
      </w:r>
    </w:p>
    <w:p w14:paraId="777AA5DE" w14:textId="77777777" w:rsidR="0096381F" w:rsidRPr="00105291" w:rsidRDefault="0096381F" w:rsidP="0096381F">
      <w:pPr>
        <w:ind w:firstLine="708"/>
        <w:jc w:val="both"/>
        <w:rPr>
          <w:b/>
          <w:lang w:val="fr-CH"/>
        </w:rPr>
      </w:pPr>
      <w:r>
        <w:rPr>
          <w:b/>
          <w:lang w:val="fr-CH"/>
        </w:rPr>
        <w:t>pour</w:t>
      </w:r>
      <w:r w:rsidRPr="00105291">
        <w:rPr>
          <w:b/>
          <w:lang w:val="fr-CH"/>
        </w:rPr>
        <w:t xml:space="preserve"> ceux qui l’invoquent.</w:t>
      </w:r>
    </w:p>
    <w:p w14:paraId="373A27EA" w14:textId="77777777" w:rsidR="0096381F" w:rsidRPr="000B451C" w:rsidRDefault="0096381F" w:rsidP="0096381F">
      <w:pPr>
        <w:tabs>
          <w:tab w:val="left" w:pos="9000"/>
        </w:tabs>
        <w:ind w:right="72"/>
        <w:jc w:val="both"/>
        <w:rPr>
          <w:sz w:val="16"/>
          <w:szCs w:val="16"/>
          <w:lang w:val="fr-FR"/>
        </w:rPr>
      </w:pPr>
    </w:p>
    <w:p w14:paraId="4D1A15FF" w14:textId="77777777" w:rsidR="0096381F" w:rsidRPr="00D06DF1" w:rsidRDefault="0096381F" w:rsidP="0096381F">
      <w:pPr>
        <w:tabs>
          <w:tab w:val="left" w:pos="9000"/>
        </w:tabs>
        <w:ind w:right="72"/>
        <w:jc w:val="both"/>
        <w:rPr>
          <w:b/>
          <w:lang w:val="fr-FR"/>
        </w:rPr>
      </w:pPr>
      <w:r w:rsidRPr="00D06DF1">
        <w:rPr>
          <w:b/>
          <w:lang w:val="fr-FR"/>
        </w:rPr>
        <w:t>Psaume 145 (vv. 2-3. 8-9. 17-18)</w:t>
      </w:r>
    </w:p>
    <w:p w14:paraId="7CCAB73E" w14:textId="77777777" w:rsidR="0096381F" w:rsidRPr="000B451C" w:rsidRDefault="0096381F" w:rsidP="0096381F">
      <w:pPr>
        <w:jc w:val="both"/>
        <w:rPr>
          <w:sz w:val="12"/>
          <w:szCs w:val="12"/>
          <w:lang w:val="fr-FR"/>
        </w:rPr>
      </w:pPr>
    </w:p>
    <w:p w14:paraId="07E4BD0A" w14:textId="77777777" w:rsidR="0096381F" w:rsidRPr="00EA649A" w:rsidRDefault="0096381F" w:rsidP="0096381F">
      <w:pPr>
        <w:jc w:val="both"/>
        <w:rPr>
          <w:lang w:val="fr-CH"/>
        </w:rPr>
      </w:pPr>
      <w:r w:rsidRPr="00EA649A">
        <w:rPr>
          <w:vertAlign w:val="superscript"/>
          <w:lang w:val="fr-CH"/>
        </w:rPr>
        <w:t>2</w:t>
      </w:r>
      <w:r w:rsidRPr="00EA649A">
        <w:rPr>
          <w:lang w:val="fr-CH"/>
        </w:rPr>
        <w:t xml:space="preserve"> </w:t>
      </w:r>
      <w:r w:rsidRPr="009E1944">
        <w:rPr>
          <w:lang w:val="fr-CH"/>
        </w:rPr>
        <w:t>Tous</w:t>
      </w:r>
      <w:r w:rsidRPr="00EA649A">
        <w:rPr>
          <w:lang w:val="fr-CH"/>
        </w:rPr>
        <w:t xml:space="preserve"> les jours je te bénirai,</w:t>
      </w:r>
    </w:p>
    <w:p w14:paraId="6D34D151" w14:textId="77777777" w:rsidR="0096381F" w:rsidRPr="009358D7" w:rsidRDefault="0096381F" w:rsidP="0096381F">
      <w:pPr>
        <w:jc w:val="both"/>
        <w:rPr>
          <w:highlight w:val="yellow"/>
          <w:lang w:val="fr-CH"/>
        </w:rPr>
      </w:pPr>
      <w:r w:rsidRPr="00EA649A">
        <w:rPr>
          <w:lang w:val="fr-CH"/>
        </w:rPr>
        <w:t>je louerai ton nom toujours et à jamais.</w:t>
      </w:r>
      <w:r w:rsidRPr="00E56038">
        <w:rPr>
          <w:highlight w:val="yellow"/>
          <w:lang w:val="fr-CH"/>
        </w:rPr>
        <w:t xml:space="preserve"> </w:t>
      </w:r>
    </w:p>
    <w:p w14:paraId="1E4F0278" w14:textId="77777777" w:rsidR="0096381F" w:rsidRPr="00E56038" w:rsidRDefault="0096381F" w:rsidP="0096381F">
      <w:pPr>
        <w:jc w:val="both"/>
        <w:rPr>
          <w:lang w:val="fr-CH"/>
        </w:rPr>
      </w:pPr>
      <w:r>
        <w:rPr>
          <w:vertAlign w:val="superscript"/>
          <w:lang w:val="fr-CH"/>
        </w:rPr>
        <w:t>3</w:t>
      </w:r>
      <w:r w:rsidRPr="00E56038">
        <w:rPr>
          <w:lang w:val="fr-CH"/>
        </w:rPr>
        <w:t xml:space="preserve"> Il est grand, </w:t>
      </w:r>
      <w:r>
        <w:rPr>
          <w:lang w:val="fr-CH"/>
        </w:rPr>
        <w:t>Yahvéh</w:t>
      </w:r>
      <w:r w:rsidRPr="00E56038">
        <w:rPr>
          <w:lang w:val="fr-CH"/>
        </w:rPr>
        <w:t>, hautement loué ;</w:t>
      </w:r>
    </w:p>
    <w:p w14:paraId="581E7AC0" w14:textId="77777777" w:rsidR="0096381F" w:rsidRPr="004B72B6" w:rsidRDefault="0096381F" w:rsidP="0096381F">
      <w:pPr>
        <w:jc w:val="both"/>
        <w:rPr>
          <w:lang w:val="fr-CH"/>
        </w:rPr>
      </w:pPr>
      <w:r w:rsidRPr="004B72B6">
        <w:rPr>
          <w:lang w:val="fr-CH"/>
        </w:rPr>
        <w:t xml:space="preserve">et à sa grandeur, </w:t>
      </w:r>
      <w:r w:rsidR="004B72B6" w:rsidRPr="004B72B6">
        <w:rPr>
          <w:lang w:val="fr-CH"/>
        </w:rPr>
        <w:t>il n’y a pas de limite</w:t>
      </w:r>
      <w:r w:rsidRPr="004B72B6">
        <w:rPr>
          <w:lang w:val="fr-CH"/>
        </w:rPr>
        <w:t xml:space="preserve">. </w:t>
      </w:r>
    </w:p>
    <w:p w14:paraId="24580AB1" w14:textId="77777777" w:rsidR="0096381F" w:rsidRPr="00105291" w:rsidRDefault="0096381F" w:rsidP="0096381F">
      <w:pPr>
        <w:jc w:val="both"/>
        <w:rPr>
          <w:b/>
          <w:lang w:val="fr-CH"/>
        </w:rPr>
      </w:pPr>
      <w:r>
        <w:rPr>
          <w:i/>
          <w:u w:val="single"/>
          <w:lang w:val="fr-CH"/>
        </w:rPr>
        <w:t>Refr. </w:t>
      </w:r>
      <w:r>
        <w:rPr>
          <w:i/>
          <w:lang w:val="fr-CH"/>
        </w:rPr>
        <w:t>:</w:t>
      </w:r>
      <w:r>
        <w:rPr>
          <w:i/>
          <w:lang w:val="fr-CH"/>
        </w:rPr>
        <w:tab/>
      </w:r>
      <w:r w:rsidRPr="00105291">
        <w:rPr>
          <w:b/>
          <w:lang w:val="fr-CH"/>
        </w:rPr>
        <w:t>Proche est le Seigneur</w:t>
      </w:r>
    </w:p>
    <w:p w14:paraId="609EF434" w14:textId="77777777" w:rsidR="0096381F" w:rsidRPr="00105291" w:rsidRDefault="0096381F" w:rsidP="0096381F">
      <w:pPr>
        <w:ind w:firstLine="708"/>
        <w:jc w:val="both"/>
        <w:rPr>
          <w:b/>
          <w:lang w:val="fr-CH"/>
        </w:rPr>
      </w:pPr>
      <w:r>
        <w:rPr>
          <w:b/>
          <w:lang w:val="fr-CH"/>
        </w:rPr>
        <w:t xml:space="preserve">pour </w:t>
      </w:r>
      <w:r w:rsidRPr="00105291">
        <w:rPr>
          <w:b/>
          <w:lang w:val="fr-CH"/>
        </w:rPr>
        <w:t xml:space="preserve">ceux qui l’invoquent. </w:t>
      </w:r>
    </w:p>
    <w:p w14:paraId="4D0B48CE" w14:textId="77777777" w:rsidR="0096381F" w:rsidRPr="000B451C" w:rsidRDefault="0096381F" w:rsidP="0096381F">
      <w:pPr>
        <w:jc w:val="both"/>
        <w:rPr>
          <w:sz w:val="12"/>
          <w:szCs w:val="12"/>
          <w:lang w:val="fr-CH"/>
        </w:rPr>
      </w:pPr>
    </w:p>
    <w:p w14:paraId="44F4DF7A" w14:textId="77777777" w:rsidR="0096381F" w:rsidRPr="001C410E" w:rsidRDefault="0096381F" w:rsidP="0096381F">
      <w:pPr>
        <w:jc w:val="both"/>
        <w:rPr>
          <w:lang w:val="fr-FR"/>
        </w:rPr>
      </w:pPr>
      <w:r w:rsidRPr="009E1944">
        <w:rPr>
          <w:vertAlign w:val="superscript"/>
          <w:lang w:val="fr-FR"/>
        </w:rPr>
        <w:t>8</w:t>
      </w:r>
      <w:r w:rsidRPr="009E1944">
        <w:rPr>
          <w:lang w:val="fr-FR"/>
        </w:rPr>
        <w:t xml:space="preserve"> Il fait grâce, Yahvéh, et maternelle est sa</w:t>
      </w:r>
      <w:r w:rsidRPr="009E1944">
        <w:rPr>
          <w:i/>
          <w:lang w:val="fr-FR"/>
        </w:rPr>
        <w:t xml:space="preserve"> tendresse</w:t>
      </w:r>
      <w:r w:rsidRPr="009E1944">
        <w:rPr>
          <w:lang w:val="fr-FR"/>
        </w:rPr>
        <w:t>,</w:t>
      </w:r>
    </w:p>
    <w:p w14:paraId="012E2098" w14:textId="77777777" w:rsidR="0096381F" w:rsidRPr="007C7C3F" w:rsidRDefault="0096381F" w:rsidP="0096381F">
      <w:pPr>
        <w:jc w:val="both"/>
        <w:rPr>
          <w:lang w:val="fr-CH"/>
        </w:rPr>
      </w:pPr>
      <w:r w:rsidRPr="007C7C3F">
        <w:rPr>
          <w:lang w:val="fr-FR"/>
        </w:rPr>
        <w:t>il est lent à la colère et grand dans l’amour.</w:t>
      </w:r>
      <w:r w:rsidRPr="007C7C3F">
        <w:rPr>
          <w:lang w:val="fr-CH"/>
        </w:rPr>
        <w:t xml:space="preserve"> </w:t>
      </w:r>
    </w:p>
    <w:p w14:paraId="61A50F74" w14:textId="77777777" w:rsidR="0096381F" w:rsidRPr="007C7C3F" w:rsidRDefault="0096381F" w:rsidP="0096381F">
      <w:pPr>
        <w:jc w:val="both"/>
        <w:rPr>
          <w:lang w:val="fr-FR"/>
        </w:rPr>
      </w:pPr>
      <w:r w:rsidRPr="007C7C3F">
        <w:rPr>
          <w:vertAlign w:val="superscript"/>
          <w:lang w:val="fr-FR"/>
        </w:rPr>
        <w:t>9</w:t>
      </w:r>
      <w:r w:rsidRPr="007C7C3F">
        <w:rPr>
          <w:lang w:val="fr-FR"/>
        </w:rPr>
        <w:t xml:space="preserve"> </w:t>
      </w:r>
      <w:r w:rsidRPr="00AD1DAC">
        <w:rPr>
          <w:lang w:val="fr-FR"/>
        </w:rPr>
        <w:t>Bon</w:t>
      </w:r>
      <w:r w:rsidRPr="007C7C3F">
        <w:rPr>
          <w:lang w:val="fr-FR"/>
        </w:rPr>
        <w:t xml:space="preserve"> est Yahvéh pour </w:t>
      </w:r>
      <w:r w:rsidRPr="009E1944">
        <w:rPr>
          <w:u w:val="single"/>
          <w:lang w:val="fr-FR"/>
        </w:rPr>
        <w:t>tous</w:t>
      </w:r>
      <w:r w:rsidRPr="007C7C3F">
        <w:rPr>
          <w:lang w:val="fr-FR"/>
        </w:rPr>
        <w:t>,</w:t>
      </w:r>
    </w:p>
    <w:p w14:paraId="144EC3BD" w14:textId="77777777" w:rsidR="0096381F" w:rsidRPr="007C7C3F" w:rsidRDefault="0096381F" w:rsidP="0096381F">
      <w:pPr>
        <w:jc w:val="both"/>
        <w:rPr>
          <w:lang w:val="fr-CH"/>
        </w:rPr>
      </w:pPr>
      <w:r w:rsidRPr="007C7C3F">
        <w:rPr>
          <w:lang w:val="fr-FR"/>
        </w:rPr>
        <w:t xml:space="preserve">et ses </w:t>
      </w:r>
      <w:r w:rsidRPr="007C7C3F">
        <w:rPr>
          <w:i/>
          <w:lang w:val="fr-FR"/>
        </w:rPr>
        <w:t>tendresses maternelles</w:t>
      </w:r>
      <w:r w:rsidRPr="007C7C3F">
        <w:rPr>
          <w:lang w:val="fr-FR"/>
        </w:rPr>
        <w:t xml:space="preserve"> sont pour </w:t>
      </w:r>
      <w:r w:rsidRPr="009E1944">
        <w:rPr>
          <w:u w:val="single"/>
          <w:lang w:val="fr-FR"/>
        </w:rPr>
        <w:t>toutes</w:t>
      </w:r>
      <w:r w:rsidRPr="007C7C3F">
        <w:rPr>
          <w:lang w:val="fr-FR"/>
        </w:rPr>
        <w:t xml:space="preserve"> ses œuvres.</w:t>
      </w:r>
      <w:r w:rsidRPr="007C7C3F">
        <w:rPr>
          <w:lang w:val="fr-CH"/>
        </w:rPr>
        <w:t xml:space="preserve"> </w:t>
      </w:r>
    </w:p>
    <w:p w14:paraId="2CB7EC7F" w14:textId="77777777" w:rsidR="0096381F" w:rsidRPr="007C7C3F" w:rsidRDefault="0096381F" w:rsidP="0096381F">
      <w:pPr>
        <w:jc w:val="both"/>
        <w:rPr>
          <w:b/>
          <w:lang w:val="fr-CH"/>
        </w:rPr>
      </w:pPr>
      <w:r w:rsidRPr="007C7C3F">
        <w:rPr>
          <w:i/>
          <w:u w:val="single"/>
          <w:lang w:val="fr-CH"/>
        </w:rPr>
        <w:t>Refr. </w:t>
      </w:r>
      <w:r w:rsidRPr="007C7C3F">
        <w:rPr>
          <w:i/>
          <w:lang w:val="fr-CH"/>
        </w:rPr>
        <w:t>:</w:t>
      </w:r>
      <w:r w:rsidRPr="007C7C3F">
        <w:rPr>
          <w:i/>
          <w:lang w:val="fr-CH"/>
        </w:rPr>
        <w:tab/>
      </w:r>
      <w:r w:rsidRPr="007C7C3F">
        <w:rPr>
          <w:b/>
          <w:lang w:val="fr-CH"/>
        </w:rPr>
        <w:t>Proche est le Seigneur</w:t>
      </w:r>
    </w:p>
    <w:p w14:paraId="26F89EE0" w14:textId="77777777" w:rsidR="0096381F" w:rsidRPr="007C7C3F" w:rsidRDefault="0096381F" w:rsidP="0096381F">
      <w:pPr>
        <w:ind w:firstLine="708"/>
        <w:jc w:val="both"/>
        <w:rPr>
          <w:b/>
          <w:lang w:val="fr-CH"/>
        </w:rPr>
      </w:pPr>
      <w:r>
        <w:rPr>
          <w:b/>
          <w:lang w:val="fr-CH"/>
        </w:rPr>
        <w:t>pour</w:t>
      </w:r>
      <w:r w:rsidRPr="007C7C3F">
        <w:rPr>
          <w:b/>
          <w:lang w:val="fr-CH"/>
        </w:rPr>
        <w:t xml:space="preserve"> ceux qui l’invoquent. </w:t>
      </w:r>
    </w:p>
    <w:p w14:paraId="2AF3CFF1" w14:textId="77777777" w:rsidR="0096381F" w:rsidRPr="000B451C" w:rsidRDefault="0096381F" w:rsidP="0096381F">
      <w:pPr>
        <w:jc w:val="both"/>
        <w:rPr>
          <w:sz w:val="12"/>
          <w:szCs w:val="12"/>
          <w:lang w:val="fr-CH"/>
        </w:rPr>
      </w:pPr>
    </w:p>
    <w:p w14:paraId="667D1ED9" w14:textId="77777777" w:rsidR="0096381F" w:rsidRPr="007C7C3F" w:rsidRDefault="0096381F" w:rsidP="0096381F">
      <w:pPr>
        <w:tabs>
          <w:tab w:val="left" w:pos="9000"/>
        </w:tabs>
        <w:ind w:right="72"/>
        <w:jc w:val="both"/>
        <w:rPr>
          <w:lang w:val="fr-FR"/>
        </w:rPr>
      </w:pPr>
      <w:r w:rsidRPr="007C7C3F">
        <w:rPr>
          <w:vertAlign w:val="superscript"/>
          <w:lang w:val="fr-FR"/>
        </w:rPr>
        <w:t>17</w:t>
      </w:r>
      <w:r w:rsidRPr="007C7C3F">
        <w:rPr>
          <w:lang w:val="fr-FR"/>
        </w:rPr>
        <w:t xml:space="preserve"> Juste est Yahvéh dans </w:t>
      </w:r>
      <w:r w:rsidRPr="009E1944">
        <w:rPr>
          <w:u w:val="single"/>
          <w:lang w:val="fr-FR"/>
        </w:rPr>
        <w:t>tous</w:t>
      </w:r>
      <w:r w:rsidRPr="007C7C3F">
        <w:rPr>
          <w:lang w:val="fr-FR"/>
        </w:rPr>
        <w:t xml:space="preserve"> ses chemins,</w:t>
      </w:r>
    </w:p>
    <w:p w14:paraId="691563EA" w14:textId="77777777" w:rsidR="0096381F" w:rsidRPr="007C7C3F" w:rsidRDefault="0096381F" w:rsidP="0096381F">
      <w:pPr>
        <w:jc w:val="both"/>
        <w:rPr>
          <w:lang w:val="fr-CH"/>
        </w:rPr>
      </w:pPr>
      <w:r w:rsidRPr="007C7C3F">
        <w:rPr>
          <w:lang w:val="fr-FR"/>
        </w:rPr>
        <w:t xml:space="preserve">et fidèle dans </w:t>
      </w:r>
      <w:r w:rsidRPr="009E1944">
        <w:rPr>
          <w:u w:val="single"/>
          <w:lang w:val="fr-FR"/>
        </w:rPr>
        <w:t>toutes</w:t>
      </w:r>
      <w:r w:rsidRPr="007C7C3F">
        <w:rPr>
          <w:lang w:val="fr-FR"/>
        </w:rPr>
        <w:t xml:space="preserve"> ses œuvres.</w:t>
      </w:r>
      <w:r w:rsidRPr="007C7C3F">
        <w:rPr>
          <w:lang w:val="fr-CH"/>
        </w:rPr>
        <w:t xml:space="preserve"> </w:t>
      </w:r>
    </w:p>
    <w:p w14:paraId="74A6F639" w14:textId="77777777" w:rsidR="0096381F" w:rsidRPr="007C7C3F" w:rsidRDefault="0096381F" w:rsidP="0096381F">
      <w:pPr>
        <w:tabs>
          <w:tab w:val="left" w:pos="9000"/>
        </w:tabs>
        <w:ind w:right="72"/>
        <w:jc w:val="both"/>
        <w:rPr>
          <w:lang w:val="fr-FR"/>
        </w:rPr>
      </w:pPr>
      <w:r w:rsidRPr="007C7C3F">
        <w:rPr>
          <w:vertAlign w:val="superscript"/>
          <w:lang w:val="fr-FR"/>
        </w:rPr>
        <w:t>18</w:t>
      </w:r>
      <w:r w:rsidRPr="007C7C3F">
        <w:rPr>
          <w:lang w:val="fr-FR"/>
        </w:rPr>
        <w:t xml:space="preserve"> Proche est Yahvéh </w:t>
      </w:r>
      <w:r w:rsidRPr="00B87B0B">
        <w:rPr>
          <w:lang w:val="fr-FR"/>
        </w:rPr>
        <w:t>pour</w:t>
      </w:r>
      <w:r w:rsidRPr="007C7C3F">
        <w:rPr>
          <w:lang w:val="fr-FR"/>
        </w:rPr>
        <w:t xml:space="preserve"> </w:t>
      </w:r>
      <w:r w:rsidRPr="009E1944">
        <w:rPr>
          <w:u w:val="single"/>
          <w:lang w:val="fr-FR"/>
        </w:rPr>
        <w:t>tous</w:t>
      </w:r>
      <w:r w:rsidRPr="007C7C3F">
        <w:rPr>
          <w:lang w:val="fr-FR"/>
        </w:rPr>
        <w:t xml:space="preserve"> ceux qui l’appellent,</w:t>
      </w:r>
    </w:p>
    <w:p w14:paraId="4440F054" w14:textId="77777777" w:rsidR="0096381F" w:rsidRPr="007C7C3F" w:rsidRDefault="0096381F" w:rsidP="0096381F">
      <w:pPr>
        <w:jc w:val="both"/>
        <w:rPr>
          <w:lang w:val="fr-CH"/>
        </w:rPr>
      </w:pPr>
      <w:r w:rsidRPr="009E1944">
        <w:rPr>
          <w:lang w:val="fr-FR"/>
        </w:rPr>
        <w:t>pour</w:t>
      </w:r>
      <w:r w:rsidRPr="007C7C3F">
        <w:rPr>
          <w:lang w:val="fr-FR"/>
        </w:rPr>
        <w:t xml:space="preserve"> </w:t>
      </w:r>
      <w:r w:rsidRPr="009E1944">
        <w:rPr>
          <w:u w:val="single"/>
          <w:lang w:val="fr-FR"/>
        </w:rPr>
        <w:t>tous</w:t>
      </w:r>
      <w:r w:rsidRPr="007C7C3F">
        <w:rPr>
          <w:lang w:val="fr-FR"/>
        </w:rPr>
        <w:t xml:space="preserve"> ceux qui sont sincères en l’appelant.</w:t>
      </w:r>
      <w:r w:rsidRPr="007C7C3F">
        <w:rPr>
          <w:lang w:val="fr-CH"/>
        </w:rPr>
        <w:t xml:space="preserve"> </w:t>
      </w:r>
    </w:p>
    <w:p w14:paraId="0A5097AB" w14:textId="77777777" w:rsidR="0096381F" w:rsidRPr="00105291" w:rsidRDefault="0096381F" w:rsidP="0096381F">
      <w:pPr>
        <w:jc w:val="both"/>
        <w:rPr>
          <w:b/>
          <w:lang w:val="fr-CH"/>
        </w:rPr>
      </w:pPr>
      <w:r>
        <w:rPr>
          <w:i/>
          <w:u w:val="single"/>
          <w:lang w:val="fr-CH"/>
        </w:rPr>
        <w:t>Refr. </w:t>
      </w:r>
      <w:r>
        <w:rPr>
          <w:i/>
          <w:lang w:val="fr-CH"/>
        </w:rPr>
        <w:t>:</w:t>
      </w:r>
      <w:r>
        <w:rPr>
          <w:i/>
          <w:lang w:val="fr-CH"/>
        </w:rPr>
        <w:tab/>
      </w:r>
      <w:r w:rsidRPr="00105291">
        <w:rPr>
          <w:b/>
          <w:lang w:val="fr-CH"/>
        </w:rPr>
        <w:t>Proche est le Seigneur</w:t>
      </w:r>
    </w:p>
    <w:p w14:paraId="50D723BB" w14:textId="77777777" w:rsidR="0096381F" w:rsidRPr="00105291" w:rsidRDefault="0096381F" w:rsidP="0096381F">
      <w:pPr>
        <w:ind w:firstLine="708"/>
        <w:jc w:val="both"/>
        <w:rPr>
          <w:b/>
          <w:lang w:val="fr-CH"/>
        </w:rPr>
      </w:pPr>
      <w:r>
        <w:rPr>
          <w:b/>
          <w:lang w:val="fr-CH"/>
        </w:rPr>
        <w:lastRenderedPageBreak/>
        <w:t>pour</w:t>
      </w:r>
      <w:r w:rsidRPr="00105291">
        <w:rPr>
          <w:b/>
          <w:lang w:val="fr-CH"/>
        </w:rPr>
        <w:t xml:space="preserve"> ceux qui l’invoquent. </w:t>
      </w:r>
    </w:p>
    <w:p w14:paraId="6882A801" w14:textId="77777777" w:rsidR="0096381F" w:rsidRPr="00105291" w:rsidRDefault="0096381F" w:rsidP="0096381F">
      <w:pPr>
        <w:jc w:val="both"/>
        <w:rPr>
          <w:sz w:val="16"/>
          <w:szCs w:val="16"/>
          <w:lang w:val="fr-CH"/>
        </w:rPr>
      </w:pPr>
    </w:p>
    <w:p w14:paraId="77741DDB" w14:textId="77777777" w:rsidR="002665C0" w:rsidRDefault="002665C0" w:rsidP="0096381F">
      <w:pPr>
        <w:tabs>
          <w:tab w:val="left" w:pos="9000"/>
        </w:tabs>
        <w:ind w:right="72"/>
        <w:jc w:val="both"/>
        <w:rPr>
          <w:highlight w:val="yellow"/>
          <w:lang w:val="fr-CH"/>
        </w:rPr>
      </w:pPr>
    </w:p>
    <w:p w14:paraId="3CAA3F30" w14:textId="77777777" w:rsidR="0096381F" w:rsidRPr="00C77163" w:rsidRDefault="0096381F" w:rsidP="0096381F">
      <w:pPr>
        <w:tabs>
          <w:tab w:val="left" w:pos="9000"/>
        </w:tabs>
        <w:ind w:right="72"/>
        <w:jc w:val="both"/>
        <w:rPr>
          <w:bdr w:val="single" w:sz="4" w:space="0" w:color="auto"/>
          <w:lang w:val="fr-FR"/>
        </w:rPr>
      </w:pPr>
      <w:r w:rsidRPr="00C77163">
        <w:rPr>
          <w:highlight w:val="yellow"/>
          <w:bdr w:val="single" w:sz="4" w:space="0" w:color="auto"/>
          <w:lang w:val="fr-FR"/>
        </w:rPr>
        <w:t>Deuxième lecture</w:t>
      </w:r>
    </w:p>
    <w:p w14:paraId="6A46EC2D" w14:textId="77777777" w:rsidR="0096381F" w:rsidRPr="000B451C" w:rsidRDefault="0096381F" w:rsidP="0096381F">
      <w:pPr>
        <w:tabs>
          <w:tab w:val="left" w:pos="9000"/>
        </w:tabs>
        <w:ind w:right="72"/>
        <w:jc w:val="both"/>
        <w:rPr>
          <w:i/>
          <w:sz w:val="4"/>
          <w:szCs w:val="4"/>
          <w:lang w:val="fr-FR"/>
        </w:rPr>
      </w:pPr>
    </w:p>
    <w:p w14:paraId="3DDF6F16" w14:textId="77777777" w:rsidR="0096381F" w:rsidRPr="001C410E" w:rsidRDefault="0096381F" w:rsidP="0096381F">
      <w:pPr>
        <w:tabs>
          <w:tab w:val="left" w:pos="9000"/>
        </w:tabs>
        <w:ind w:right="72"/>
        <w:jc w:val="both"/>
        <w:rPr>
          <w:i/>
          <w:lang w:val="fr-FR"/>
        </w:rPr>
      </w:pPr>
      <w:r w:rsidRPr="001C410E">
        <w:rPr>
          <w:i/>
          <w:lang w:val="fr-FR"/>
        </w:rPr>
        <w:t>Ce matin, nous allons lire une première page de la lettre aux Philippiens, une lettre qui va nous accompagner et nous encourager pendant quatre dimanches.</w:t>
      </w:r>
    </w:p>
    <w:p w14:paraId="3FB578AF" w14:textId="77777777" w:rsidR="0096381F" w:rsidRPr="001C410E" w:rsidRDefault="0096381F" w:rsidP="0096381F">
      <w:pPr>
        <w:tabs>
          <w:tab w:val="left" w:pos="9000"/>
        </w:tabs>
        <w:ind w:right="72"/>
        <w:jc w:val="both"/>
        <w:rPr>
          <w:i/>
          <w:lang w:val="fr-FR"/>
        </w:rPr>
      </w:pPr>
      <w:r w:rsidRPr="001C410E">
        <w:rPr>
          <w:i/>
          <w:lang w:val="fr-FR"/>
        </w:rPr>
        <w:t xml:space="preserve">La ville de Philippes doit son nom à Philippe II, le père d’Alexandre le Grand. Elle faisait partie de la province romaine de Macédoine. En effet, elle était devenue colonie romaine depuis l’an 31 avant la naissance de Jésus. Sa population était, en majorité, latine ; la minorité juive ne disposait pas d’une synagogue et se réunissait </w:t>
      </w:r>
      <w:r w:rsidR="008302AA">
        <w:rPr>
          <w:i/>
          <w:lang w:val="fr-FR"/>
        </w:rPr>
        <w:t>-</w:t>
      </w:r>
      <w:r w:rsidRPr="001C410E">
        <w:rPr>
          <w:i/>
          <w:lang w:val="fr-FR"/>
        </w:rPr>
        <w:t xml:space="preserve"> comme on </w:t>
      </w:r>
      <w:r>
        <w:rPr>
          <w:i/>
          <w:lang w:val="fr-FR"/>
        </w:rPr>
        <w:t xml:space="preserve">le </w:t>
      </w:r>
      <w:r w:rsidRPr="001C410E">
        <w:rPr>
          <w:i/>
          <w:lang w:val="fr-FR"/>
        </w:rPr>
        <w:t>sait grâce aux Actes des apôtres (16,13) - en dehors de la ville, sur les bords d’une rivière</w:t>
      </w:r>
      <w:r w:rsidRPr="001C410E">
        <w:rPr>
          <w:rStyle w:val="Rimandonotaapidipagina"/>
          <w:i/>
          <w:highlight w:val="cyan"/>
          <w:lang w:val="fr-FR"/>
        </w:rPr>
        <w:footnoteReference w:id="5"/>
      </w:r>
      <w:r w:rsidRPr="001C410E">
        <w:rPr>
          <w:i/>
          <w:lang w:val="fr-FR"/>
        </w:rPr>
        <w:t>.</w:t>
      </w:r>
    </w:p>
    <w:p w14:paraId="2FE39550" w14:textId="73180C28" w:rsidR="0096381F" w:rsidRPr="001C410E" w:rsidRDefault="0096381F" w:rsidP="0096381F">
      <w:pPr>
        <w:tabs>
          <w:tab w:val="left" w:pos="9000"/>
        </w:tabs>
        <w:ind w:right="72"/>
        <w:jc w:val="both"/>
        <w:rPr>
          <w:i/>
          <w:lang w:val="fr-FR"/>
        </w:rPr>
      </w:pPr>
      <w:r w:rsidRPr="00536643">
        <w:rPr>
          <w:i/>
          <w:lang w:val="fr-FR"/>
        </w:rPr>
        <w:t>Vers l’année 50, Paul arrive dans cette ville, accompagné de Silas et Timothée et, peut-être, aussi de Luc</w:t>
      </w:r>
      <w:r w:rsidR="00536643" w:rsidRPr="006E44C8">
        <w:rPr>
          <w:rStyle w:val="Rimandonotaapidipagina"/>
          <w:i/>
          <w:highlight w:val="cyan"/>
          <w:lang w:val="fr-FR"/>
        </w:rPr>
        <w:footnoteReference w:id="6"/>
      </w:r>
      <w:r w:rsidRPr="00536643">
        <w:rPr>
          <w:i/>
          <w:lang w:val="fr-FR"/>
        </w:rPr>
        <w:t>. A Philippes, l’apôtre prêche la Bonne Nouvelle et il fonde sa première communauté</w:t>
      </w:r>
      <w:r w:rsidRPr="001C410E">
        <w:rPr>
          <w:i/>
          <w:lang w:val="fr-FR"/>
        </w:rPr>
        <w:t xml:space="preserve"> chrétienne d’Europe</w:t>
      </w:r>
      <w:r w:rsidRPr="001C410E">
        <w:rPr>
          <w:rStyle w:val="Rimandonotaapidipagina"/>
          <w:i/>
          <w:highlight w:val="cyan"/>
          <w:lang w:val="fr-FR"/>
        </w:rPr>
        <w:footnoteReference w:id="7"/>
      </w:r>
      <w:r w:rsidRPr="001C410E">
        <w:rPr>
          <w:i/>
          <w:lang w:val="fr-FR"/>
        </w:rPr>
        <w:t>. Plusieurs personnes forment cette communauté dans laquelle les femmes jouent un rôle important. En particulier, Lydie, une négociante en pourpre</w:t>
      </w:r>
      <w:r>
        <w:rPr>
          <w:i/>
          <w:lang w:val="fr-FR"/>
        </w:rPr>
        <w:t>,</w:t>
      </w:r>
      <w:r w:rsidRPr="001C410E">
        <w:rPr>
          <w:i/>
          <w:lang w:val="fr-FR"/>
        </w:rPr>
        <w:t xml:space="preserve"> offre à Paul et à ses collaborateurs sa maison comme résidence (Ac 16,15).</w:t>
      </w:r>
    </w:p>
    <w:p w14:paraId="48E3D955" w14:textId="77777777" w:rsidR="0096381F" w:rsidRPr="001C410E" w:rsidRDefault="0096381F" w:rsidP="0096381F">
      <w:pPr>
        <w:tabs>
          <w:tab w:val="left" w:pos="9000"/>
        </w:tabs>
        <w:ind w:right="72"/>
        <w:jc w:val="both"/>
        <w:rPr>
          <w:i/>
          <w:lang w:val="fr-FR"/>
        </w:rPr>
      </w:pPr>
      <w:r w:rsidRPr="00C579F5">
        <w:rPr>
          <w:i/>
          <w:lang w:val="fr-FR"/>
        </w:rPr>
        <w:t>La mission de Paul à Philippes est interrompue brusquement (Ac 16,16-40). En effet, Paul et Silas sont dénoncés, auprès des autorités locales, comme des propagandistes qui annoncent des coutumes contraires à la législation romaine. C’est ainsi que les missionnaires doivent endurer des souffrances et des insultes ; on ordonne de les battre et de les mettre en prison. Pendant la nuit, la</w:t>
      </w:r>
      <w:r w:rsidRPr="001C410E">
        <w:rPr>
          <w:i/>
          <w:lang w:val="fr-FR"/>
        </w:rPr>
        <w:t xml:space="preserve"> prison est secouée par un tremblement de terre ; Paul sauve le gardien de la prison qui voulait se suicider. Le lendemain, lorsque Paul déclare d’être un citoyen</w:t>
      </w:r>
      <w:r>
        <w:rPr>
          <w:i/>
          <w:lang w:val="fr-FR"/>
        </w:rPr>
        <w:t xml:space="preserve"> romain</w:t>
      </w:r>
      <w:r w:rsidRPr="001C410E">
        <w:rPr>
          <w:i/>
          <w:lang w:val="fr-FR"/>
        </w:rPr>
        <w:t xml:space="preserve">, les autorités s’excusent mais invitent Paul et Silas à quitter la ville. </w:t>
      </w:r>
      <w:r>
        <w:rPr>
          <w:i/>
          <w:lang w:val="fr-FR"/>
        </w:rPr>
        <w:t>En tout cas</w:t>
      </w:r>
      <w:r w:rsidRPr="001C410E">
        <w:rPr>
          <w:i/>
          <w:lang w:val="fr-FR"/>
        </w:rPr>
        <w:t>, avec la communauté chrétienne de Philippes, Paul conserve des relations intenses, comme nous est témoigné par la lettre aux Philippiens.</w:t>
      </w:r>
    </w:p>
    <w:p w14:paraId="68155F5A" w14:textId="4FB8E0CA" w:rsidR="0096381F" w:rsidRPr="001C410E" w:rsidRDefault="0096381F" w:rsidP="0096381F">
      <w:pPr>
        <w:tabs>
          <w:tab w:val="left" w:pos="9000"/>
        </w:tabs>
        <w:ind w:right="72"/>
        <w:jc w:val="both"/>
        <w:rPr>
          <w:i/>
          <w:lang w:val="fr-CH"/>
        </w:rPr>
      </w:pPr>
      <w:r w:rsidRPr="001C410E">
        <w:rPr>
          <w:i/>
          <w:lang w:val="fr-FR"/>
        </w:rPr>
        <w:t>Cette lettre, Paul la compose lorsqu’il est en prison</w:t>
      </w:r>
      <w:r w:rsidRPr="001C410E">
        <w:rPr>
          <w:rStyle w:val="Rimandonotaapidipagina"/>
          <w:i/>
          <w:highlight w:val="cyan"/>
          <w:lang w:val="fr-FR"/>
        </w:rPr>
        <w:footnoteReference w:id="8"/>
      </w:r>
      <w:r w:rsidRPr="001C410E">
        <w:rPr>
          <w:i/>
          <w:lang w:val="fr-FR"/>
        </w:rPr>
        <w:t>. Là où Paul est emprisonné - probablement dans la ville d’</w:t>
      </w:r>
      <w:r w:rsidR="005410B7" w:rsidRPr="001C410E">
        <w:rPr>
          <w:i/>
          <w:lang w:val="fr-FR"/>
        </w:rPr>
        <w:t>Éphèse</w:t>
      </w:r>
      <w:r w:rsidRPr="001C410E">
        <w:rPr>
          <w:i/>
          <w:lang w:val="fr-FR"/>
        </w:rPr>
        <w:t xml:space="preserve"> - il y a des membres de la garde du gouverneur romain (Ph</w:t>
      </w:r>
      <w:r>
        <w:rPr>
          <w:i/>
          <w:lang w:val="fr-FR"/>
        </w:rPr>
        <w:t>i</w:t>
      </w:r>
      <w:r w:rsidRPr="001C410E">
        <w:rPr>
          <w:i/>
          <w:lang w:val="fr-FR"/>
        </w:rPr>
        <w:t>l 1,13), mais il y a aussi des chrétiens qui sont au service de l’empereur (Phil 4,22)</w:t>
      </w:r>
      <w:r w:rsidR="008530F1" w:rsidRPr="008530F1">
        <w:rPr>
          <w:rStyle w:val="Rimandonotaapidipagina"/>
          <w:i/>
          <w:highlight w:val="cyan"/>
          <w:lang w:val="fr-FR"/>
        </w:rPr>
        <w:t xml:space="preserve"> </w:t>
      </w:r>
      <w:r w:rsidR="008530F1" w:rsidRPr="004C3E31">
        <w:rPr>
          <w:rStyle w:val="Rimandonotaapidipagina"/>
          <w:i/>
          <w:highlight w:val="cyan"/>
          <w:lang w:val="fr-FR"/>
        </w:rPr>
        <w:footnoteReference w:id="9"/>
      </w:r>
      <w:r w:rsidRPr="001C410E">
        <w:rPr>
          <w:i/>
          <w:lang w:val="fr-FR"/>
        </w:rPr>
        <w:t xml:space="preserve">, des chrétiens qui ont de bonnes relations avec Paul. Pour ce qui en est de Paul, il ne sait pas quelle sera la décision que les juges prendront : vont-ils décider sa libération ou bien sa mort ? Et la page de ce matin nous dit comment Paul vit </w:t>
      </w:r>
      <w:r w:rsidRPr="005249D8">
        <w:rPr>
          <w:i/>
          <w:lang w:val="fr-FR"/>
        </w:rPr>
        <w:t>cette situation : « </w:t>
      </w:r>
      <w:r w:rsidRPr="005249D8">
        <w:rPr>
          <w:i/>
          <w:lang w:val="fr-CH"/>
        </w:rPr>
        <w:t>la grandeur du Christ sera manifestée</w:t>
      </w:r>
      <w:r w:rsidR="005410B7" w:rsidRPr="005249D8">
        <w:rPr>
          <w:i/>
          <w:lang w:val="fr-CH"/>
        </w:rPr>
        <w:t xml:space="preserve"> dans mon corps</w:t>
      </w:r>
      <w:r w:rsidRPr="005249D8">
        <w:rPr>
          <w:i/>
          <w:lang w:val="fr-CH"/>
        </w:rPr>
        <w:t>, soit par ma vie, soit par</w:t>
      </w:r>
      <w:r w:rsidRPr="001C410E">
        <w:rPr>
          <w:i/>
          <w:lang w:val="fr-CH"/>
        </w:rPr>
        <w:t xml:space="preserve"> ma mort</w:t>
      </w:r>
      <w:r w:rsidRPr="001C410E">
        <w:rPr>
          <w:rStyle w:val="Rimandonotaapidipagina"/>
          <w:i/>
          <w:highlight w:val="cyan"/>
          <w:lang w:val="fr-CH"/>
        </w:rPr>
        <w:footnoteReference w:id="10"/>
      </w:r>
      <w:r w:rsidRPr="001C410E">
        <w:rPr>
          <w:i/>
          <w:lang w:val="fr-CH"/>
        </w:rPr>
        <w:t xml:space="preserve"> » </w:t>
      </w:r>
      <w:r w:rsidRPr="00AF6ACA">
        <w:rPr>
          <w:i/>
          <w:lang w:val="fr-CH"/>
        </w:rPr>
        <w:t>(v. 20c). En vivant ou en mourant, en Paul resplendit toujours la grandeur de son Seigneur, le Seigne</w:t>
      </w:r>
      <w:r w:rsidRPr="001C410E">
        <w:rPr>
          <w:i/>
          <w:lang w:val="fr-CH"/>
        </w:rPr>
        <w:t>ur qui triomphe soit que les juges décident la mise à mort de Paul, soit sa libération</w:t>
      </w:r>
      <w:r w:rsidRPr="007D7DF4">
        <w:rPr>
          <w:rStyle w:val="Rimandonotaapidipagina"/>
          <w:i/>
          <w:highlight w:val="cyan"/>
          <w:lang w:val="fr-CH"/>
        </w:rPr>
        <w:footnoteReference w:id="11"/>
      </w:r>
      <w:r w:rsidRPr="001C410E">
        <w:rPr>
          <w:i/>
          <w:lang w:val="fr-CH"/>
        </w:rPr>
        <w:t>. Voilà pourquoi Paul peut affirmer </w:t>
      </w:r>
      <w:r w:rsidRPr="001C410E">
        <w:rPr>
          <w:i/>
          <w:lang w:val="fr-FR"/>
        </w:rPr>
        <w:t xml:space="preserve">: « vivre c’est le Christ » (v. 21) et mourir </w:t>
      </w:r>
      <w:r w:rsidRPr="001C410E">
        <w:rPr>
          <w:i/>
          <w:lang w:val="fr-CH"/>
        </w:rPr>
        <w:t xml:space="preserve">c’est « être avec </w:t>
      </w:r>
      <w:r>
        <w:rPr>
          <w:i/>
          <w:lang w:val="fr-CH"/>
        </w:rPr>
        <w:t xml:space="preserve">le </w:t>
      </w:r>
      <w:r w:rsidRPr="001C410E">
        <w:rPr>
          <w:i/>
          <w:lang w:val="fr-CH"/>
        </w:rPr>
        <w:t>Christ » (v. 23).</w:t>
      </w:r>
    </w:p>
    <w:p w14:paraId="16F7F8DB" w14:textId="77777777" w:rsidR="0096381F" w:rsidRPr="001C410E" w:rsidRDefault="0096381F" w:rsidP="0096381F">
      <w:pPr>
        <w:tabs>
          <w:tab w:val="left" w:pos="9000"/>
        </w:tabs>
        <w:ind w:right="72"/>
        <w:jc w:val="both"/>
        <w:rPr>
          <w:i/>
          <w:lang w:val="fr-FR"/>
        </w:rPr>
      </w:pPr>
      <w:r w:rsidRPr="001C410E">
        <w:rPr>
          <w:i/>
          <w:lang w:val="fr-FR"/>
        </w:rPr>
        <w:t xml:space="preserve">En tout cas, et ce sera le dernier verset que nous allons lire ce matin, Paul profite de sa lettre pour adresser aux Philippiens une exhortation à vivre – dans la société – </w:t>
      </w:r>
      <w:r w:rsidR="005249D8">
        <w:rPr>
          <w:i/>
          <w:lang w:val="fr-FR"/>
        </w:rPr>
        <w:t>« </w:t>
      </w:r>
      <w:r w:rsidRPr="001C410E">
        <w:rPr>
          <w:i/>
          <w:lang w:val="fr-FR"/>
        </w:rPr>
        <w:t>une vie digne de l’</w:t>
      </w:r>
      <w:r w:rsidR="005410B7" w:rsidRPr="001C410E">
        <w:rPr>
          <w:i/>
          <w:lang w:val="fr-FR"/>
        </w:rPr>
        <w:t>Évangile</w:t>
      </w:r>
      <w:r w:rsidRPr="001C410E">
        <w:rPr>
          <w:i/>
          <w:lang w:val="fr-FR"/>
        </w:rPr>
        <w:t xml:space="preserve"> du Christ</w:t>
      </w:r>
      <w:r w:rsidR="005249D8">
        <w:rPr>
          <w:i/>
          <w:lang w:val="fr-FR"/>
        </w:rPr>
        <w:t> » (v. 27a)</w:t>
      </w:r>
      <w:r w:rsidRPr="001C410E">
        <w:rPr>
          <w:i/>
          <w:lang w:val="fr-FR"/>
        </w:rPr>
        <w:t xml:space="preserve">. </w:t>
      </w:r>
    </w:p>
    <w:p w14:paraId="4212B862" w14:textId="77777777" w:rsidR="0096381F" w:rsidRPr="001C410E" w:rsidRDefault="0096381F" w:rsidP="0096381F">
      <w:pPr>
        <w:tabs>
          <w:tab w:val="left" w:pos="9000"/>
        </w:tabs>
        <w:ind w:right="72"/>
        <w:jc w:val="both"/>
        <w:rPr>
          <w:sz w:val="16"/>
          <w:szCs w:val="16"/>
          <w:lang w:val="fr-FR"/>
        </w:rPr>
      </w:pPr>
    </w:p>
    <w:p w14:paraId="633864BC" w14:textId="77777777" w:rsidR="0096381F" w:rsidRDefault="0096381F" w:rsidP="0096381F">
      <w:pPr>
        <w:jc w:val="both"/>
        <w:rPr>
          <w:b/>
          <w:lang w:val="fr-CH"/>
        </w:rPr>
      </w:pPr>
      <w:r w:rsidRPr="006F51B5">
        <w:rPr>
          <w:b/>
          <w:lang w:val="fr-CH"/>
        </w:rPr>
        <w:lastRenderedPageBreak/>
        <w:t xml:space="preserve">Lecture de la lettre de saint Paul </w:t>
      </w:r>
      <w:r w:rsidR="005249D8">
        <w:rPr>
          <w:b/>
          <w:lang w:val="fr-CH"/>
        </w:rPr>
        <w:t>a</w:t>
      </w:r>
      <w:r w:rsidRPr="006F51B5">
        <w:rPr>
          <w:b/>
          <w:lang w:val="fr-CH"/>
        </w:rPr>
        <w:t>pôtre aux Philippiens (1,20c-24 et 27a)</w:t>
      </w:r>
    </w:p>
    <w:p w14:paraId="057D7809" w14:textId="77777777" w:rsidR="0096381F" w:rsidRPr="000B451C" w:rsidRDefault="0096381F" w:rsidP="0096381F">
      <w:pPr>
        <w:jc w:val="both"/>
        <w:rPr>
          <w:b/>
          <w:sz w:val="4"/>
          <w:szCs w:val="4"/>
          <w:lang w:val="fr-CH"/>
        </w:rPr>
      </w:pPr>
    </w:p>
    <w:p w14:paraId="3972AEC9" w14:textId="77777777" w:rsidR="0096381F" w:rsidRPr="00E249B0" w:rsidRDefault="0096381F" w:rsidP="0096381F">
      <w:pPr>
        <w:jc w:val="both"/>
        <w:rPr>
          <w:b/>
          <w:highlight w:val="yellow"/>
          <w:lang w:val="fr-CH"/>
        </w:rPr>
      </w:pPr>
      <w:r w:rsidRPr="005249D8">
        <w:rPr>
          <w:lang w:val="fr-CH"/>
        </w:rPr>
        <w:t xml:space="preserve">Mes frères et sœurs, </w:t>
      </w:r>
      <w:r w:rsidRPr="005249D8">
        <w:rPr>
          <w:vertAlign w:val="superscript"/>
          <w:lang w:val="fr-CH"/>
        </w:rPr>
        <w:t>20c</w:t>
      </w:r>
      <w:r w:rsidRPr="005249D8">
        <w:rPr>
          <w:lang w:val="fr-CH"/>
        </w:rPr>
        <w:t xml:space="preserve"> la grandeur du Christ sera manifestée</w:t>
      </w:r>
      <w:r w:rsidR="005410B7" w:rsidRPr="005249D8">
        <w:rPr>
          <w:lang w:val="fr-CH"/>
        </w:rPr>
        <w:t xml:space="preserve"> dans mon corps</w:t>
      </w:r>
      <w:r w:rsidRPr="005249D8">
        <w:rPr>
          <w:lang w:val="fr-CH"/>
        </w:rPr>
        <w:t>, soit par ma vie, soit</w:t>
      </w:r>
      <w:r w:rsidRPr="002165DB">
        <w:rPr>
          <w:lang w:val="fr-CH"/>
        </w:rPr>
        <w:t xml:space="preserve"> par ma mort.</w:t>
      </w:r>
      <w:r>
        <w:rPr>
          <w:b/>
          <w:lang w:val="fr-CH"/>
        </w:rPr>
        <w:t xml:space="preserve"> </w:t>
      </w:r>
      <w:r w:rsidRPr="002165DB">
        <w:rPr>
          <w:vertAlign w:val="superscript"/>
          <w:lang w:val="fr-CH"/>
        </w:rPr>
        <w:t>21</w:t>
      </w:r>
      <w:r w:rsidRPr="002165DB">
        <w:rPr>
          <w:lang w:val="fr-CH"/>
        </w:rPr>
        <w:t xml:space="preserve"> En effet, pour moi, vivre c’est le Christ,</w:t>
      </w:r>
      <w:r>
        <w:rPr>
          <w:b/>
          <w:lang w:val="fr-CH"/>
        </w:rPr>
        <w:t xml:space="preserve"> </w:t>
      </w:r>
      <w:r w:rsidRPr="00047E07">
        <w:rPr>
          <w:lang w:val="fr-CH"/>
        </w:rPr>
        <w:t xml:space="preserve">et la mort est un gain ! </w:t>
      </w:r>
      <w:r w:rsidRPr="002165DB">
        <w:rPr>
          <w:vertAlign w:val="superscript"/>
          <w:lang w:val="fr-CH"/>
        </w:rPr>
        <w:t>22</w:t>
      </w:r>
      <w:r w:rsidRPr="002165DB">
        <w:rPr>
          <w:lang w:val="fr-CH"/>
        </w:rPr>
        <w:t xml:space="preserve"> Mais si, en vivant dans la chair, je peux faire un travail utile, je ne sais pas quoi choisir.</w:t>
      </w:r>
      <w:r w:rsidRPr="009358D7">
        <w:rPr>
          <w:lang w:val="fr-CH"/>
        </w:rPr>
        <w:t xml:space="preserve"> </w:t>
      </w:r>
      <w:r w:rsidRPr="00047E07">
        <w:rPr>
          <w:vertAlign w:val="superscript"/>
          <w:lang w:val="fr-CH"/>
        </w:rPr>
        <w:t>23</w:t>
      </w:r>
      <w:r w:rsidRPr="00047E07">
        <w:rPr>
          <w:lang w:val="fr-CH"/>
        </w:rPr>
        <w:t xml:space="preserve"> Je me sens pris par deux désirs contraires : j’ai le désir de m’en aller et d’être avec le Christ, ce qui</w:t>
      </w:r>
      <w:r w:rsidRPr="009358D7">
        <w:rPr>
          <w:lang w:val="fr-CH"/>
        </w:rPr>
        <w:t xml:space="preserve"> est de beaucoup le meilleur</w:t>
      </w:r>
      <w:r w:rsidR="005410B7">
        <w:rPr>
          <w:lang w:val="fr-CH"/>
        </w:rPr>
        <w:t> ;</w:t>
      </w:r>
      <w:r>
        <w:rPr>
          <w:b/>
          <w:lang w:val="fr-CH"/>
        </w:rPr>
        <w:t xml:space="preserve"> </w:t>
      </w:r>
      <w:r w:rsidRPr="00047E07">
        <w:rPr>
          <w:vertAlign w:val="superscript"/>
          <w:lang w:val="fr-CH"/>
        </w:rPr>
        <w:t>24</w:t>
      </w:r>
      <w:r w:rsidRPr="00047E07">
        <w:rPr>
          <w:lang w:val="fr-CH"/>
        </w:rPr>
        <w:t xml:space="preserve"> mais, à cause de vous, il est plus nécessaire que je demeure en ce monde.</w:t>
      </w:r>
    </w:p>
    <w:p w14:paraId="7FA833BA" w14:textId="77777777" w:rsidR="0096381F" w:rsidRDefault="0096381F" w:rsidP="0096381F">
      <w:pPr>
        <w:jc w:val="both"/>
        <w:rPr>
          <w:lang w:val="fr-CH"/>
        </w:rPr>
      </w:pPr>
      <w:r w:rsidRPr="006F51B5">
        <w:rPr>
          <w:vertAlign w:val="superscript"/>
          <w:lang w:val="fr-CH"/>
        </w:rPr>
        <w:t>27</w:t>
      </w:r>
      <w:r w:rsidR="005410B7">
        <w:rPr>
          <w:vertAlign w:val="superscript"/>
          <w:lang w:val="fr-CH"/>
        </w:rPr>
        <w:t>a</w:t>
      </w:r>
      <w:r w:rsidRPr="006F51B5">
        <w:rPr>
          <w:lang w:val="fr-CH"/>
        </w:rPr>
        <w:t xml:space="preserve"> Quant à vous, menez </w:t>
      </w:r>
      <w:r>
        <w:rPr>
          <w:lang w:val="fr-CH"/>
        </w:rPr>
        <w:t>-</w:t>
      </w:r>
      <w:r w:rsidRPr="006F51B5">
        <w:rPr>
          <w:lang w:val="fr-CH"/>
        </w:rPr>
        <w:t xml:space="preserve"> dans la société - une vie digne de l’</w:t>
      </w:r>
      <w:r w:rsidR="00774085" w:rsidRPr="006F51B5">
        <w:rPr>
          <w:lang w:val="fr-CH"/>
        </w:rPr>
        <w:t>Évangile</w:t>
      </w:r>
      <w:r w:rsidRPr="006F51B5">
        <w:rPr>
          <w:lang w:val="fr-CH"/>
        </w:rPr>
        <w:t xml:space="preserve"> du Christ.</w:t>
      </w:r>
    </w:p>
    <w:p w14:paraId="72D5572F" w14:textId="77777777" w:rsidR="0096381F" w:rsidRPr="000B451C" w:rsidRDefault="0096381F" w:rsidP="0096381F">
      <w:pPr>
        <w:jc w:val="both"/>
        <w:rPr>
          <w:sz w:val="16"/>
          <w:szCs w:val="16"/>
          <w:lang w:val="fr-CH"/>
        </w:rPr>
      </w:pPr>
    </w:p>
    <w:p w14:paraId="7D7EA693" w14:textId="77777777" w:rsidR="0096381F" w:rsidRPr="0007159F" w:rsidRDefault="0096381F" w:rsidP="0096381F">
      <w:pPr>
        <w:jc w:val="both"/>
        <w:rPr>
          <w:b/>
          <w:lang w:val="fr-CH"/>
        </w:rPr>
      </w:pPr>
      <w:r w:rsidRPr="0007159F">
        <w:rPr>
          <w:b/>
          <w:lang w:val="fr-CH"/>
        </w:rPr>
        <w:t>Parole du Seigneur.</w:t>
      </w:r>
    </w:p>
    <w:p w14:paraId="7EC94305" w14:textId="77777777" w:rsidR="00774085" w:rsidRPr="00B308B1" w:rsidRDefault="00774085" w:rsidP="00774085">
      <w:pPr>
        <w:rPr>
          <w:highlight w:val="yellow"/>
          <w:lang w:val="fr-CH"/>
        </w:rPr>
      </w:pPr>
    </w:p>
    <w:p w14:paraId="0A1D0D22" w14:textId="77777777" w:rsidR="0096381F" w:rsidRDefault="0096381F" w:rsidP="0096381F">
      <w:pPr>
        <w:jc w:val="both"/>
        <w:rPr>
          <w:lang w:val="fr-CH"/>
        </w:rPr>
      </w:pPr>
    </w:p>
    <w:p w14:paraId="178D7DA3" w14:textId="77777777" w:rsidR="0096381F" w:rsidRPr="003122B4" w:rsidRDefault="0096381F" w:rsidP="0096381F">
      <w:pPr>
        <w:jc w:val="both"/>
        <w:rPr>
          <w:b/>
          <w:lang w:val="fr-CH"/>
        </w:rPr>
      </w:pPr>
      <w:r w:rsidRPr="003122B4">
        <w:rPr>
          <w:b/>
          <w:lang w:val="fr-CH"/>
        </w:rPr>
        <w:t xml:space="preserve">Alléluia. Alléluia. </w:t>
      </w:r>
    </w:p>
    <w:p w14:paraId="2A19971B" w14:textId="77777777" w:rsidR="0096381F" w:rsidRPr="003122B4" w:rsidRDefault="0096381F" w:rsidP="0096381F">
      <w:pPr>
        <w:jc w:val="both"/>
        <w:rPr>
          <w:i/>
          <w:lang w:val="fr-CH"/>
        </w:rPr>
      </w:pPr>
      <w:r w:rsidRPr="003122B4">
        <w:rPr>
          <w:i/>
          <w:lang w:val="fr-CH"/>
        </w:rPr>
        <w:t>La bonté du Seigneur est pour tous,</w:t>
      </w:r>
    </w:p>
    <w:p w14:paraId="32C6A5D3" w14:textId="77777777" w:rsidR="0096381F" w:rsidRPr="003122B4" w:rsidRDefault="0096381F" w:rsidP="0096381F">
      <w:pPr>
        <w:jc w:val="both"/>
        <w:rPr>
          <w:i/>
          <w:lang w:val="fr-CH"/>
        </w:rPr>
      </w:pPr>
      <w:r w:rsidRPr="003122B4">
        <w:rPr>
          <w:i/>
          <w:lang w:val="fr-CH"/>
        </w:rPr>
        <w:t>sa tendresse, pour toutes ses œuvres :</w:t>
      </w:r>
    </w:p>
    <w:p w14:paraId="09D46047" w14:textId="77777777" w:rsidR="0096381F" w:rsidRPr="003122B4" w:rsidRDefault="0096381F" w:rsidP="0096381F">
      <w:pPr>
        <w:jc w:val="both"/>
        <w:rPr>
          <w:i/>
          <w:lang w:val="fr-CH"/>
        </w:rPr>
      </w:pPr>
      <w:r w:rsidRPr="003122B4">
        <w:rPr>
          <w:i/>
          <w:lang w:val="fr-CH"/>
        </w:rPr>
        <w:t>tous acclameront sa justice.</w:t>
      </w:r>
      <w:r w:rsidRPr="003122B4">
        <w:rPr>
          <w:lang w:val="fr-CH"/>
        </w:rPr>
        <w:t xml:space="preserve"> </w:t>
      </w:r>
      <w:r w:rsidRPr="006F3118">
        <w:rPr>
          <w:lang w:val="fr-CH"/>
        </w:rPr>
        <w:t xml:space="preserve">(cf. </w:t>
      </w:r>
      <w:r w:rsidRPr="003122B4">
        <w:rPr>
          <w:i/>
          <w:lang w:val="fr-CH"/>
        </w:rPr>
        <w:t>Ps</w:t>
      </w:r>
      <w:r w:rsidRPr="006F3118">
        <w:rPr>
          <w:lang w:val="fr-CH"/>
        </w:rPr>
        <w:t xml:space="preserve"> 14</w:t>
      </w:r>
      <w:r>
        <w:rPr>
          <w:lang w:val="fr-CH"/>
        </w:rPr>
        <w:t>5</w:t>
      </w:r>
      <w:r w:rsidRPr="006F3118">
        <w:rPr>
          <w:lang w:val="fr-CH"/>
        </w:rPr>
        <w:t>,9.7b)</w:t>
      </w:r>
      <w:r w:rsidR="00774085">
        <w:rPr>
          <w:lang w:val="fr-CH"/>
        </w:rPr>
        <w:t xml:space="preserve"> </w:t>
      </w:r>
    </w:p>
    <w:p w14:paraId="337E485A" w14:textId="77777777" w:rsidR="0096381F" w:rsidRDefault="0096381F" w:rsidP="0096381F">
      <w:pPr>
        <w:jc w:val="both"/>
        <w:rPr>
          <w:lang w:val="fr-CH"/>
        </w:rPr>
      </w:pPr>
      <w:r w:rsidRPr="003122B4">
        <w:rPr>
          <w:b/>
          <w:lang w:val="fr-CH"/>
        </w:rPr>
        <w:t>Alléluia.</w:t>
      </w:r>
      <w:r w:rsidRPr="006F3118">
        <w:rPr>
          <w:lang w:val="fr-CH"/>
        </w:rPr>
        <w:t xml:space="preserve"> </w:t>
      </w:r>
    </w:p>
    <w:p w14:paraId="0EAA8641" w14:textId="77777777" w:rsidR="0096381F" w:rsidRPr="006F3118" w:rsidRDefault="0096381F" w:rsidP="0096381F">
      <w:pPr>
        <w:jc w:val="both"/>
        <w:rPr>
          <w:lang w:val="fr-CH"/>
        </w:rPr>
      </w:pPr>
    </w:p>
    <w:p w14:paraId="3EED321F" w14:textId="77777777" w:rsidR="0096381F" w:rsidRPr="00C77163" w:rsidRDefault="0096381F" w:rsidP="0096381F">
      <w:pPr>
        <w:jc w:val="both"/>
        <w:rPr>
          <w:lang w:val="fr-FR"/>
        </w:rPr>
      </w:pPr>
    </w:p>
    <w:p w14:paraId="2CA8A62E" w14:textId="77777777" w:rsidR="0096381F" w:rsidRPr="00C77163" w:rsidRDefault="00774085" w:rsidP="0096381F">
      <w:pPr>
        <w:tabs>
          <w:tab w:val="left" w:pos="9000"/>
        </w:tabs>
        <w:ind w:right="72"/>
        <w:jc w:val="both"/>
        <w:rPr>
          <w:bdr w:val="single" w:sz="4" w:space="0" w:color="auto"/>
          <w:lang w:val="fr-FR"/>
        </w:rPr>
      </w:pPr>
      <w:r>
        <w:rPr>
          <w:highlight w:val="yellow"/>
          <w:bdr w:val="single" w:sz="4" w:space="0" w:color="auto"/>
          <w:lang w:val="fr-FR"/>
        </w:rPr>
        <w:t>Évangile</w:t>
      </w:r>
    </w:p>
    <w:p w14:paraId="5CFC0129" w14:textId="77777777" w:rsidR="0096381F" w:rsidRPr="00C77163" w:rsidRDefault="0096381F" w:rsidP="0096381F">
      <w:pPr>
        <w:tabs>
          <w:tab w:val="left" w:pos="9000"/>
        </w:tabs>
        <w:ind w:right="72"/>
        <w:jc w:val="both"/>
        <w:rPr>
          <w:sz w:val="4"/>
          <w:lang w:val="fr-FR"/>
        </w:rPr>
      </w:pPr>
    </w:p>
    <w:p w14:paraId="4AC5628D" w14:textId="77777777" w:rsidR="0096381F" w:rsidRPr="000B451C" w:rsidRDefault="0096381F" w:rsidP="0096381F">
      <w:pPr>
        <w:tabs>
          <w:tab w:val="left" w:pos="9000"/>
        </w:tabs>
        <w:ind w:right="72"/>
        <w:jc w:val="both"/>
        <w:rPr>
          <w:i/>
          <w:sz w:val="4"/>
          <w:szCs w:val="4"/>
          <w:lang w:val="fr-FR"/>
        </w:rPr>
      </w:pPr>
    </w:p>
    <w:p w14:paraId="1162A134" w14:textId="77777777" w:rsidR="0096381F" w:rsidRPr="00C77163" w:rsidRDefault="0096381F" w:rsidP="0096381F">
      <w:pPr>
        <w:tabs>
          <w:tab w:val="left" w:pos="9000"/>
        </w:tabs>
        <w:ind w:right="72"/>
        <w:jc w:val="both"/>
        <w:rPr>
          <w:i/>
          <w:lang w:val="fr-FR"/>
        </w:rPr>
      </w:pPr>
      <w:r w:rsidRPr="00C77163">
        <w:rPr>
          <w:i/>
          <w:lang w:val="fr-FR"/>
        </w:rPr>
        <w:t>Dans l’</w:t>
      </w:r>
      <w:r w:rsidR="00774085" w:rsidRPr="00C77163">
        <w:rPr>
          <w:i/>
          <w:lang w:val="fr-FR"/>
        </w:rPr>
        <w:t>Évangile</w:t>
      </w:r>
      <w:r w:rsidRPr="00C77163">
        <w:rPr>
          <w:i/>
          <w:lang w:val="fr-FR"/>
        </w:rPr>
        <w:t xml:space="preserve"> de ce matin, Jésus nous raconte une histoire : l’histoire de la vigne et des ouvriers qui sont invités aller y travailler. La vigne est, évidemment, une image du peuple, le peuple qui doit porter des fruits pour le Royaume. Et ce</w:t>
      </w:r>
      <w:r>
        <w:rPr>
          <w:i/>
          <w:lang w:val="fr-FR"/>
        </w:rPr>
        <w:t>s fruits sont l’amour de Dieu,</w:t>
      </w:r>
      <w:r w:rsidRPr="00C77163">
        <w:rPr>
          <w:i/>
          <w:lang w:val="fr-FR"/>
        </w:rPr>
        <w:t xml:space="preserve"> l’amour du prochain</w:t>
      </w:r>
      <w:r w:rsidRPr="001E42AC">
        <w:rPr>
          <w:rStyle w:val="Rimandonotaapidipagina"/>
          <w:i/>
          <w:highlight w:val="cyan"/>
        </w:rPr>
        <w:footnoteReference w:id="12"/>
      </w:r>
      <w:r w:rsidRPr="00C77163">
        <w:rPr>
          <w:i/>
          <w:lang w:val="fr-FR"/>
        </w:rPr>
        <w:t xml:space="preserve">, la paix. Voilà le projet de Dieu. </w:t>
      </w:r>
    </w:p>
    <w:p w14:paraId="0FCF0389" w14:textId="77777777" w:rsidR="0096381F" w:rsidRPr="00C77163" w:rsidRDefault="0096381F" w:rsidP="0096381F">
      <w:pPr>
        <w:tabs>
          <w:tab w:val="left" w:pos="9000"/>
        </w:tabs>
        <w:ind w:right="72"/>
        <w:jc w:val="both"/>
        <w:rPr>
          <w:i/>
          <w:lang w:val="fr-FR"/>
        </w:rPr>
      </w:pPr>
      <w:r w:rsidRPr="0023250B">
        <w:rPr>
          <w:i/>
          <w:lang w:val="fr-FR"/>
        </w:rPr>
        <w:t>En vue de ce projet, Dieu adresse à tout le monde, dans des temps et des moments différents, son invitation. Tous sont convoqués : d’abord les juifs, avec un contrat régulier : l’alliance. Mais aussi</w:t>
      </w:r>
      <w:r w:rsidRPr="00C77163">
        <w:rPr>
          <w:i/>
          <w:lang w:val="fr-FR"/>
        </w:rPr>
        <w:t xml:space="preserve"> d’autres sont convoqués, tous ceux qui, dans un premier temps, semblaient apparemment oubliés, ceux qui disent : « personne ne nous a engagés » (v. 7)</w:t>
      </w:r>
      <w:r w:rsidRPr="001E42AC">
        <w:rPr>
          <w:rStyle w:val="Rimandonotaapidipagina"/>
          <w:i/>
          <w:highlight w:val="cyan"/>
        </w:rPr>
        <w:footnoteReference w:id="13"/>
      </w:r>
      <w:r w:rsidRPr="00C77163">
        <w:rPr>
          <w:i/>
          <w:lang w:val="fr-FR"/>
        </w:rPr>
        <w:t>. Et ce comportement du « propriétaire » correspond au comportement de Jésus qui traite avec la même bonté les juifs et les païens, les justes et les pécheurs. La bonté de Jésus correspond</w:t>
      </w:r>
      <w:r>
        <w:rPr>
          <w:i/>
          <w:lang w:val="fr-FR"/>
        </w:rPr>
        <w:t xml:space="preserve"> à la bonté du « propriétaire »</w:t>
      </w:r>
      <w:r w:rsidRPr="00C77163">
        <w:rPr>
          <w:i/>
          <w:lang w:val="fr-FR"/>
        </w:rPr>
        <w:t xml:space="preserve"> qui demande à un des premiers ouvriers : « vas-tu regarder avec un œil mauvais parce que moi, je suis bon ? » (v. 15).</w:t>
      </w:r>
    </w:p>
    <w:p w14:paraId="13C768BA" w14:textId="77777777" w:rsidR="0096381F" w:rsidRPr="00C77163" w:rsidRDefault="0096381F" w:rsidP="0096381F">
      <w:pPr>
        <w:tabs>
          <w:tab w:val="left" w:pos="9000"/>
        </w:tabs>
        <w:ind w:right="72"/>
        <w:jc w:val="both"/>
        <w:rPr>
          <w:i/>
          <w:lang w:val="fr-FR"/>
        </w:rPr>
      </w:pPr>
      <w:r w:rsidRPr="00C77163">
        <w:rPr>
          <w:i/>
          <w:lang w:val="fr-FR"/>
        </w:rPr>
        <w:t>Cette interrogation nous permet de comprendre que chaque intervention de Dieu envers les ouvriers, les derniers comme les premiers, est un signe de sa bonté, une manifestation de son amour. Même l’ouvrier de la première heure doit se rendre compte de sa dépendance d’un maître qui est bon. Se rendre compte de cette dépendance et s’en réjouir. Nous avons un maître qui est bon : voilà notre relation avec Dieu, voilà notre joie.</w:t>
      </w:r>
    </w:p>
    <w:p w14:paraId="640965C2" w14:textId="77777777" w:rsidR="0096381F" w:rsidRPr="00C77163" w:rsidRDefault="0096381F" w:rsidP="0096381F">
      <w:pPr>
        <w:jc w:val="both"/>
        <w:rPr>
          <w:sz w:val="16"/>
          <w:szCs w:val="16"/>
          <w:lang w:val="fr-FR"/>
        </w:rPr>
      </w:pPr>
    </w:p>
    <w:p w14:paraId="5791BA89" w14:textId="77777777" w:rsidR="0096381F" w:rsidRPr="001E42AC" w:rsidRDefault="00774085" w:rsidP="0096381F">
      <w:pPr>
        <w:jc w:val="both"/>
        <w:rPr>
          <w:b/>
          <w:lang w:val="fr-FR"/>
        </w:rPr>
      </w:pPr>
      <w:r w:rsidRPr="001E42AC">
        <w:rPr>
          <w:b/>
          <w:lang w:val="fr-FR"/>
        </w:rPr>
        <w:t>Évangile</w:t>
      </w:r>
      <w:r w:rsidR="0096381F" w:rsidRPr="001E42AC">
        <w:rPr>
          <w:b/>
          <w:lang w:val="fr-FR"/>
        </w:rPr>
        <w:t xml:space="preserve"> de Jésus Christ selon saint Matthieu (20,</w:t>
      </w:r>
      <w:r w:rsidR="0096381F">
        <w:rPr>
          <w:b/>
          <w:lang w:val="fr-FR"/>
        </w:rPr>
        <w:t>1-</w:t>
      </w:r>
      <w:r w:rsidR="0096381F" w:rsidRPr="001E42AC">
        <w:rPr>
          <w:b/>
          <w:lang w:val="fr-FR"/>
        </w:rPr>
        <w:t>16)</w:t>
      </w:r>
    </w:p>
    <w:p w14:paraId="0CAE0BAA" w14:textId="77777777" w:rsidR="0096381F" w:rsidRPr="000B451C" w:rsidRDefault="0096381F" w:rsidP="0096381F">
      <w:pPr>
        <w:jc w:val="both"/>
        <w:rPr>
          <w:sz w:val="4"/>
          <w:szCs w:val="4"/>
          <w:lang w:val="fr-CH"/>
        </w:rPr>
      </w:pPr>
    </w:p>
    <w:p w14:paraId="0C022FD5" w14:textId="77777777" w:rsidR="0096381F" w:rsidRPr="009A2434" w:rsidRDefault="0096381F" w:rsidP="0096381F">
      <w:pPr>
        <w:jc w:val="both"/>
        <w:rPr>
          <w:lang w:val="fr-CH"/>
        </w:rPr>
      </w:pPr>
      <w:r w:rsidRPr="009A2434">
        <w:rPr>
          <w:lang w:val="fr-CH"/>
        </w:rPr>
        <w:t>Jésus disait cette parabole à ses disciples :</w:t>
      </w:r>
    </w:p>
    <w:p w14:paraId="4AF1C543" w14:textId="77777777" w:rsidR="0096381F" w:rsidRPr="00C77163" w:rsidRDefault="00190A3D" w:rsidP="0096381F">
      <w:pPr>
        <w:jc w:val="both"/>
        <w:rPr>
          <w:b/>
          <w:lang w:val="fr-FR"/>
        </w:rPr>
      </w:pPr>
      <w:r>
        <w:rPr>
          <w:bCs/>
          <w:lang w:val="fr-FR"/>
        </w:rPr>
        <w:t>« </w:t>
      </w:r>
      <w:r w:rsidR="0096381F" w:rsidRPr="004919D3">
        <w:rPr>
          <w:b/>
          <w:lang w:val="fr-FR"/>
        </w:rPr>
        <w:t>20</w:t>
      </w:r>
      <w:r w:rsidR="0096381F" w:rsidRPr="004919D3">
        <w:rPr>
          <w:vertAlign w:val="superscript"/>
          <w:lang w:val="fr-FR"/>
        </w:rPr>
        <w:t>1</w:t>
      </w:r>
      <w:r w:rsidR="0096381F" w:rsidRPr="004919D3">
        <w:rPr>
          <w:lang w:val="fr-FR"/>
        </w:rPr>
        <w:t xml:space="preserve"> Le Royaume des cieux est comparable à un propriétaire qui sort, le matin, de bonne heure. Il veut engager des ouvriers pour sa vigne. </w:t>
      </w:r>
      <w:r w:rsidR="0096381F" w:rsidRPr="004919D3">
        <w:rPr>
          <w:vertAlign w:val="superscript"/>
          <w:lang w:val="fr-FR"/>
        </w:rPr>
        <w:t>2</w:t>
      </w:r>
      <w:r w:rsidR="0096381F" w:rsidRPr="004919D3">
        <w:rPr>
          <w:lang w:val="fr-FR"/>
        </w:rPr>
        <w:t xml:space="preserve"> Il décide avec les ouvriers de leur donner </w:t>
      </w:r>
      <w:r w:rsidR="0096381F" w:rsidRPr="004919D3">
        <w:rPr>
          <w:lang w:val="fr-CH"/>
        </w:rPr>
        <w:t>un denier</w:t>
      </w:r>
      <w:r w:rsidR="005410B7" w:rsidRPr="004919D3">
        <w:rPr>
          <w:lang w:val="fr-CH"/>
        </w:rPr>
        <w:t xml:space="preserve"> -</w:t>
      </w:r>
      <w:r w:rsidR="0096381F" w:rsidRPr="004919D3">
        <w:rPr>
          <w:lang w:val="fr-CH"/>
        </w:rPr>
        <w:t xml:space="preserve"> c’est-à-dire </w:t>
      </w:r>
      <w:r w:rsidR="0096381F" w:rsidRPr="004919D3">
        <w:rPr>
          <w:lang w:val="fr-FR"/>
        </w:rPr>
        <w:t xml:space="preserve">une pièce d’argent </w:t>
      </w:r>
      <w:r w:rsidR="005410B7" w:rsidRPr="004919D3">
        <w:rPr>
          <w:lang w:val="fr-FR"/>
        </w:rPr>
        <w:t xml:space="preserve">- </w:t>
      </w:r>
      <w:r w:rsidR="0096381F" w:rsidRPr="004919D3">
        <w:rPr>
          <w:lang w:val="fr-FR"/>
        </w:rPr>
        <w:t xml:space="preserve">pour la journée, et il les envoie dans sa vigne. </w:t>
      </w:r>
      <w:r w:rsidR="0096381F" w:rsidRPr="004919D3">
        <w:rPr>
          <w:vertAlign w:val="superscript"/>
          <w:lang w:val="fr-FR"/>
        </w:rPr>
        <w:t>3</w:t>
      </w:r>
      <w:r w:rsidR="0096381F" w:rsidRPr="004919D3">
        <w:rPr>
          <w:lang w:val="fr-FR"/>
        </w:rPr>
        <w:t xml:space="preserve"> À neuf heures du matin, il sort de nouveau. Il voit d’autres personnes qui sont là sur la place, sans travail, </w:t>
      </w:r>
      <w:r w:rsidR="0096381F" w:rsidRPr="004919D3">
        <w:rPr>
          <w:vertAlign w:val="superscript"/>
          <w:lang w:val="fr-FR"/>
        </w:rPr>
        <w:t>4</w:t>
      </w:r>
      <w:r w:rsidR="0096381F" w:rsidRPr="004919D3">
        <w:rPr>
          <w:lang w:val="fr-FR"/>
        </w:rPr>
        <w:t xml:space="preserve"> et à ces personnes il dit : “Allez, vous aussi, dans </w:t>
      </w:r>
      <w:r w:rsidR="005410B7" w:rsidRPr="004919D3">
        <w:rPr>
          <w:lang w:val="fr-FR"/>
        </w:rPr>
        <w:t>(</w:t>
      </w:r>
      <w:r w:rsidR="0096381F" w:rsidRPr="004919D3">
        <w:rPr>
          <w:lang w:val="fr-FR"/>
        </w:rPr>
        <w:t>ma</w:t>
      </w:r>
      <w:r w:rsidR="005410B7" w:rsidRPr="004919D3">
        <w:rPr>
          <w:lang w:val="fr-FR"/>
        </w:rPr>
        <w:t>)</w:t>
      </w:r>
      <w:r w:rsidR="0096381F" w:rsidRPr="004919D3">
        <w:rPr>
          <w:lang w:val="fr-FR"/>
        </w:rPr>
        <w:t xml:space="preserve"> vigne, et je vous donnerai ce qui est juste”. </w:t>
      </w:r>
      <w:r w:rsidR="0096381F" w:rsidRPr="004919D3">
        <w:rPr>
          <w:vertAlign w:val="superscript"/>
          <w:lang w:val="fr-FR"/>
        </w:rPr>
        <w:t>5</w:t>
      </w:r>
      <w:r w:rsidR="0096381F" w:rsidRPr="004919D3">
        <w:rPr>
          <w:lang w:val="fr-FR"/>
        </w:rPr>
        <w:t xml:space="preserve"> Les ouvriers vont à la vigne. Quant au propriétaire, il sort encore à midi et à trois heures de l’après-midi, et il fait la même chose. </w:t>
      </w:r>
      <w:r w:rsidR="0096381F" w:rsidRPr="004919D3">
        <w:rPr>
          <w:vertAlign w:val="superscript"/>
          <w:lang w:val="fr-FR"/>
        </w:rPr>
        <w:t>6</w:t>
      </w:r>
      <w:r w:rsidR="0096381F" w:rsidRPr="004919D3">
        <w:rPr>
          <w:lang w:val="fr-FR"/>
        </w:rPr>
        <w:t xml:space="preserve"> Enfin, vers cinq heures de l’après-midi, il sort. Il trouve d’autres personnes qui sont </w:t>
      </w:r>
      <w:r w:rsidR="0096381F" w:rsidRPr="004919D3">
        <w:rPr>
          <w:lang w:val="fr-FR"/>
        </w:rPr>
        <w:lastRenderedPageBreak/>
        <w:t xml:space="preserve">là et il leur dit : “Pourquoi êtes-vous restés là tout le jour, sans travail ?” </w:t>
      </w:r>
      <w:r w:rsidR="0096381F" w:rsidRPr="004919D3">
        <w:rPr>
          <w:vertAlign w:val="superscript"/>
          <w:lang w:val="fr-FR"/>
        </w:rPr>
        <w:t>7</w:t>
      </w:r>
      <w:r w:rsidR="0096381F" w:rsidRPr="004919D3">
        <w:rPr>
          <w:lang w:val="fr-FR"/>
        </w:rPr>
        <w:t xml:space="preserve"> Ils lui disent : “Parce que personne ne nous a engagés”. Il leur dit : “Allez, vous aussi, dans </w:t>
      </w:r>
      <w:r w:rsidR="005410B7" w:rsidRPr="004919D3">
        <w:rPr>
          <w:lang w:val="fr-FR"/>
        </w:rPr>
        <w:t>(</w:t>
      </w:r>
      <w:r w:rsidR="0096381F" w:rsidRPr="004919D3">
        <w:rPr>
          <w:lang w:val="fr-FR"/>
        </w:rPr>
        <w:t>ma</w:t>
      </w:r>
      <w:r w:rsidR="005410B7" w:rsidRPr="004919D3">
        <w:rPr>
          <w:lang w:val="fr-FR"/>
        </w:rPr>
        <w:t>)</w:t>
      </w:r>
      <w:r w:rsidR="0096381F" w:rsidRPr="004919D3">
        <w:rPr>
          <w:lang w:val="fr-FR"/>
        </w:rPr>
        <w:t xml:space="preserve"> vigne”.</w:t>
      </w:r>
      <w:r w:rsidR="0096381F" w:rsidRPr="00C77163">
        <w:rPr>
          <w:lang w:val="fr-FR"/>
        </w:rPr>
        <w:t xml:space="preserve"> </w:t>
      </w:r>
    </w:p>
    <w:p w14:paraId="38296EBC" w14:textId="77777777" w:rsidR="0096381F" w:rsidRPr="00C77163" w:rsidRDefault="0096381F" w:rsidP="0096381F">
      <w:pPr>
        <w:jc w:val="both"/>
        <w:rPr>
          <w:lang w:val="fr-FR"/>
        </w:rPr>
      </w:pPr>
      <w:r w:rsidRPr="00C77163">
        <w:rPr>
          <w:vertAlign w:val="superscript"/>
          <w:lang w:val="fr-FR"/>
        </w:rPr>
        <w:t>8</w:t>
      </w:r>
      <w:r w:rsidRPr="00C77163">
        <w:rPr>
          <w:lang w:val="fr-FR"/>
        </w:rPr>
        <w:t xml:space="preserve"> Quand le soir arrive, le propriétaire de la vigne dit à son intendant : “Appelle les ouvriers et donne à chacun son salaire. Tu commenceras par les derniers engagés et tu termineras par les premiers engagés”. </w:t>
      </w:r>
      <w:r w:rsidRPr="00C77163">
        <w:rPr>
          <w:vertAlign w:val="superscript"/>
          <w:lang w:val="fr-FR"/>
        </w:rPr>
        <w:t>9</w:t>
      </w:r>
      <w:r w:rsidRPr="00C77163">
        <w:rPr>
          <w:lang w:val="fr-FR"/>
        </w:rPr>
        <w:t xml:space="preserve"> Ceux qui ont travaillé à partir de cinq heures de l’après-midi arrivent, et ils reçoivent chacun une pièce d’argent. </w:t>
      </w:r>
      <w:r w:rsidRPr="00C77163">
        <w:rPr>
          <w:vertAlign w:val="superscript"/>
          <w:lang w:val="fr-FR"/>
        </w:rPr>
        <w:t>10</w:t>
      </w:r>
      <w:r w:rsidRPr="00C77163">
        <w:rPr>
          <w:lang w:val="fr-FR"/>
        </w:rPr>
        <w:t xml:space="preserve"> Ceux qui ont travaillé les premiers arrivent à leur tour et ils pensent : “Nous allons recevoir davantage”. Mais eux aussi reçoivent chacun une pièce d’argent. </w:t>
      </w:r>
      <w:r w:rsidRPr="00C77163">
        <w:rPr>
          <w:vertAlign w:val="superscript"/>
          <w:lang w:val="fr-FR"/>
        </w:rPr>
        <w:t>11</w:t>
      </w:r>
      <w:r w:rsidRPr="00C77163">
        <w:rPr>
          <w:lang w:val="fr-FR"/>
        </w:rPr>
        <w:t xml:space="preserve"> En la recevant, ils critiquent le propriétaire.</w:t>
      </w:r>
      <w:r w:rsidR="005410B7">
        <w:rPr>
          <w:lang w:val="fr-FR"/>
        </w:rPr>
        <w:t xml:space="preserve"> </w:t>
      </w:r>
      <w:r w:rsidRPr="00C77163">
        <w:rPr>
          <w:vertAlign w:val="superscript"/>
          <w:lang w:val="fr-FR"/>
        </w:rPr>
        <w:t>12</w:t>
      </w:r>
      <w:r w:rsidRPr="00C77163">
        <w:rPr>
          <w:lang w:val="fr-FR"/>
        </w:rPr>
        <w:t xml:space="preserve"> Ils disent : “Ces derniers venus ont fait seulement une heure de travail, et tu les as payés comme nous ! Pourtant nous avons supporté la fatigue toute la journée, et nous avons travaillé sous un soleil brûlant !” </w:t>
      </w:r>
    </w:p>
    <w:p w14:paraId="288A0282" w14:textId="77777777" w:rsidR="0096381F" w:rsidRPr="00C77163" w:rsidRDefault="0096381F" w:rsidP="0096381F">
      <w:pPr>
        <w:jc w:val="both"/>
        <w:rPr>
          <w:lang w:val="fr-FR"/>
        </w:rPr>
      </w:pPr>
      <w:r w:rsidRPr="00C77163">
        <w:rPr>
          <w:vertAlign w:val="superscript"/>
          <w:lang w:val="fr-FR"/>
        </w:rPr>
        <w:t>13</w:t>
      </w:r>
      <w:r w:rsidRPr="00C77163">
        <w:rPr>
          <w:lang w:val="fr-FR"/>
        </w:rPr>
        <w:t xml:space="preserve"> Le propriétaire répond à l’un d’eux. Il lui dit : “Mon ami, je ne suis pas injuste avec toi. N’étais-tu pas d’accord avec moi pour une pièce d’argent ? </w:t>
      </w:r>
      <w:r w:rsidRPr="00C77163">
        <w:rPr>
          <w:vertAlign w:val="superscript"/>
          <w:lang w:val="fr-FR"/>
        </w:rPr>
        <w:t xml:space="preserve">14 </w:t>
      </w:r>
      <w:r w:rsidRPr="00C77163">
        <w:rPr>
          <w:lang w:val="fr-FR"/>
        </w:rPr>
        <w:t xml:space="preserve">Prends ton salaire et va-t’en. A cet ouvrier engagé en dernier je veux donner autant qu’à toi. </w:t>
      </w:r>
      <w:r w:rsidRPr="00C77163">
        <w:rPr>
          <w:vertAlign w:val="superscript"/>
          <w:lang w:val="fr-FR"/>
        </w:rPr>
        <w:t>15</w:t>
      </w:r>
      <w:r w:rsidRPr="00C77163">
        <w:rPr>
          <w:lang w:val="fr-FR"/>
        </w:rPr>
        <w:t xml:space="preserve"> N’ai-je pas le droit de faire ce que je veux de mon argent</w:t>
      </w:r>
      <w:r>
        <w:rPr>
          <w:lang w:val="fr-FR"/>
        </w:rPr>
        <w:t> ?</w:t>
      </w:r>
      <w:r w:rsidRPr="00C77163">
        <w:rPr>
          <w:lang w:val="fr-FR"/>
        </w:rPr>
        <w:t xml:space="preserve"> Ou bien vas-tu regarder avec un œil mauvais parce que moi, je suis bon ? </w:t>
      </w:r>
      <w:r w:rsidRPr="00C77163">
        <w:rPr>
          <w:vertAlign w:val="superscript"/>
          <w:lang w:val="fr-FR"/>
        </w:rPr>
        <w:t>16</w:t>
      </w:r>
      <w:r w:rsidRPr="00C77163">
        <w:rPr>
          <w:lang w:val="fr-FR"/>
        </w:rPr>
        <w:t xml:space="preserve"> C’est ainsi que les derniers seront premiers et les premiers derniers”</w:t>
      </w:r>
      <w:r w:rsidR="00190A3D">
        <w:rPr>
          <w:lang w:val="fr-FR"/>
        </w:rPr>
        <w:t> »</w:t>
      </w:r>
      <w:r w:rsidRPr="00C77163">
        <w:rPr>
          <w:lang w:val="fr-FR"/>
        </w:rPr>
        <w:t>.</w:t>
      </w:r>
    </w:p>
    <w:p w14:paraId="518EF165" w14:textId="77777777" w:rsidR="0096381F" w:rsidRPr="000B451C" w:rsidRDefault="0096381F" w:rsidP="0096381F">
      <w:pPr>
        <w:jc w:val="both"/>
        <w:rPr>
          <w:sz w:val="16"/>
          <w:szCs w:val="16"/>
          <w:lang w:val="fr-CH"/>
        </w:rPr>
      </w:pPr>
    </w:p>
    <w:p w14:paraId="73CF840F" w14:textId="77777777" w:rsidR="0096381F" w:rsidRPr="000B451C" w:rsidRDefault="0096381F" w:rsidP="0096381F">
      <w:pPr>
        <w:jc w:val="both"/>
        <w:rPr>
          <w:b/>
          <w:lang w:val="fr-CH"/>
        </w:rPr>
      </w:pPr>
      <w:r w:rsidRPr="003122B4">
        <w:rPr>
          <w:b/>
          <w:lang w:val="fr-CH"/>
        </w:rPr>
        <w:t>Acclamons la Parole de Dieu.</w:t>
      </w:r>
    </w:p>
    <w:p w14:paraId="7B0A2184" w14:textId="77777777" w:rsidR="00B308B1" w:rsidRPr="0096381F" w:rsidRDefault="00B308B1" w:rsidP="00B308B1">
      <w:pPr>
        <w:rPr>
          <w:highlight w:val="yellow"/>
          <w:lang w:val="fr-CH"/>
        </w:rPr>
      </w:pPr>
    </w:p>
    <w:p w14:paraId="4EB4BEB6" w14:textId="77777777" w:rsidR="0023250B" w:rsidRPr="00C77163" w:rsidRDefault="0023250B" w:rsidP="0023250B">
      <w:pPr>
        <w:jc w:val="both"/>
        <w:rPr>
          <w:lang w:val="fr-FR"/>
        </w:rPr>
      </w:pPr>
    </w:p>
    <w:p w14:paraId="07052C67" w14:textId="77777777" w:rsidR="0023250B" w:rsidRPr="00C77163" w:rsidRDefault="0023250B" w:rsidP="0023250B">
      <w:pPr>
        <w:tabs>
          <w:tab w:val="left" w:pos="9000"/>
        </w:tabs>
        <w:ind w:right="72"/>
        <w:jc w:val="both"/>
        <w:rPr>
          <w:sz w:val="4"/>
          <w:lang w:val="fr-FR"/>
        </w:rPr>
      </w:pPr>
    </w:p>
    <w:p w14:paraId="6C852E8D" w14:textId="77777777" w:rsidR="00AB685F" w:rsidRPr="00AB685F" w:rsidRDefault="00AB685F" w:rsidP="00AB685F">
      <w:pPr>
        <w:tabs>
          <w:tab w:val="left" w:pos="9000"/>
        </w:tabs>
        <w:ind w:right="72"/>
        <w:jc w:val="both"/>
        <w:rPr>
          <w:bdr w:val="single" w:sz="4" w:space="0" w:color="auto"/>
          <w:lang w:val="fr-CH"/>
        </w:rPr>
      </w:pPr>
      <w:r w:rsidRPr="00AB685F">
        <w:rPr>
          <w:highlight w:val="yellow"/>
          <w:bdr w:val="single" w:sz="4" w:space="0" w:color="auto"/>
          <w:lang w:val="fr-CH"/>
        </w:rPr>
        <w:t>Prière d’ouverture</w:t>
      </w:r>
    </w:p>
    <w:p w14:paraId="4C57CDD5" w14:textId="77777777" w:rsidR="00AB685F" w:rsidRPr="00AB685F" w:rsidRDefault="00AB685F" w:rsidP="00AB685F">
      <w:pPr>
        <w:tabs>
          <w:tab w:val="left" w:pos="9000"/>
        </w:tabs>
        <w:ind w:right="72"/>
        <w:jc w:val="both"/>
        <w:rPr>
          <w:sz w:val="4"/>
          <w:lang w:val="fr-CH"/>
        </w:rPr>
      </w:pPr>
    </w:p>
    <w:p w14:paraId="5F8052E6" w14:textId="77777777" w:rsidR="00AB685F" w:rsidRPr="00AB685F" w:rsidRDefault="00AB685F" w:rsidP="00AB685F">
      <w:pPr>
        <w:tabs>
          <w:tab w:val="left" w:pos="9000"/>
        </w:tabs>
        <w:ind w:right="72"/>
        <w:jc w:val="both"/>
        <w:rPr>
          <w:lang w:val="fr-CH"/>
        </w:rPr>
      </w:pPr>
      <w:r w:rsidRPr="00AB685F">
        <w:rPr>
          <w:lang w:val="fr-CH"/>
        </w:rPr>
        <w:t>Je t’oublie, mais toi, tu ne m’abandonnes pas.</w:t>
      </w:r>
    </w:p>
    <w:p w14:paraId="58F91852" w14:textId="77777777" w:rsidR="00AB685F" w:rsidRPr="00AB685F" w:rsidRDefault="00AB685F" w:rsidP="00AB685F">
      <w:pPr>
        <w:tabs>
          <w:tab w:val="left" w:pos="9000"/>
        </w:tabs>
        <w:ind w:right="72"/>
        <w:jc w:val="both"/>
        <w:rPr>
          <w:lang w:val="fr-CH"/>
        </w:rPr>
      </w:pPr>
      <w:r w:rsidRPr="00AB685F">
        <w:rPr>
          <w:lang w:val="fr-CH"/>
        </w:rPr>
        <w:t>Comme un père plein de tendresse,</w:t>
      </w:r>
    </w:p>
    <w:p w14:paraId="6726E8AA" w14:textId="77777777" w:rsidR="00AB685F" w:rsidRPr="00AB685F" w:rsidRDefault="00AB685F" w:rsidP="00AB685F">
      <w:pPr>
        <w:tabs>
          <w:tab w:val="left" w:pos="9000"/>
        </w:tabs>
        <w:ind w:right="72"/>
        <w:jc w:val="both"/>
        <w:rPr>
          <w:lang w:val="fr-CH"/>
        </w:rPr>
      </w:pPr>
      <w:r w:rsidRPr="00AB685F">
        <w:rPr>
          <w:lang w:val="fr-CH"/>
        </w:rPr>
        <w:t xml:space="preserve">un Dieu aux entrailles « frémissantes » </w:t>
      </w:r>
    </w:p>
    <w:p w14:paraId="5AB8AAA8" w14:textId="77777777" w:rsidR="00AB685F" w:rsidRPr="00AB685F" w:rsidRDefault="00AB685F" w:rsidP="00AB685F">
      <w:pPr>
        <w:tabs>
          <w:tab w:val="left" w:pos="9000"/>
        </w:tabs>
        <w:ind w:right="72"/>
        <w:jc w:val="both"/>
        <w:rPr>
          <w:lang w:val="fr-CH"/>
        </w:rPr>
      </w:pPr>
      <w:r w:rsidRPr="00AB685F">
        <w:rPr>
          <w:lang w:val="fr-CH"/>
        </w:rPr>
        <w:t>qui se laisse bouleverser par l’infidélité de ses enfants,</w:t>
      </w:r>
    </w:p>
    <w:p w14:paraId="7977D442" w14:textId="77777777" w:rsidR="00AB685F" w:rsidRPr="00AB685F" w:rsidRDefault="00AB685F" w:rsidP="00AB685F">
      <w:pPr>
        <w:tabs>
          <w:tab w:val="left" w:pos="9000"/>
        </w:tabs>
        <w:ind w:right="72"/>
        <w:jc w:val="both"/>
        <w:rPr>
          <w:lang w:val="fr-CH"/>
        </w:rPr>
      </w:pPr>
      <w:r w:rsidRPr="00AB685F">
        <w:rPr>
          <w:lang w:val="fr-CH"/>
        </w:rPr>
        <w:t>tu me redis, chaque jour, que tu m’aimes.</w:t>
      </w:r>
    </w:p>
    <w:p w14:paraId="0516D108" w14:textId="77777777" w:rsidR="00AB685F" w:rsidRPr="00AB685F" w:rsidRDefault="00AB685F" w:rsidP="00AB685F">
      <w:pPr>
        <w:tabs>
          <w:tab w:val="left" w:pos="9000"/>
        </w:tabs>
        <w:ind w:right="72"/>
        <w:jc w:val="both"/>
        <w:rPr>
          <w:lang w:val="fr-CH"/>
        </w:rPr>
      </w:pPr>
      <w:r w:rsidRPr="00AB685F">
        <w:rPr>
          <w:lang w:val="fr-CH"/>
        </w:rPr>
        <w:t xml:space="preserve">Et tu m’appelles sans cesse, par-delà mes errances, </w:t>
      </w:r>
    </w:p>
    <w:p w14:paraId="575DC67E" w14:textId="77777777" w:rsidR="00AB685F" w:rsidRPr="00AB685F" w:rsidRDefault="00AB685F" w:rsidP="00AB685F">
      <w:pPr>
        <w:tabs>
          <w:tab w:val="left" w:pos="9000"/>
        </w:tabs>
        <w:ind w:right="72"/>
        <w:jc w:val="both"/>
        <w:rPr>
          <w:lang w:val="fr-CH"/>
        </w:rPr>
      </w:pPr>
      <w:r w:rsidRPr="00AB685F">
        <w:rPr>
          <w:lang w:val="fr-CH"/>
        </w:rPr>
        <w:t xml:space="preserve">à entrer dans le pardon promis. </w:t>
      </w:r>
    </w:p>
    <w:p w14:paraId="4394BE84" w14:textId="77777777" w:rsidR="00AB685F" w:rsidRPr="00AB685F" w:rsidRDefault="00AB685F" w:rsidP="00AB685F">
      <w:pPr>
        <w:tabs>
          <w:tab w:val="left" w:pos="9000"/>
        </w:tabs>
        <w:ind w:right="72"/>
        <w:jc w:val="both"/>
        <w:rPr>
          <w:lang w:val="fr-CH"/>
        </w:rPr>
      </w:pPr>
      <w:r w:rsidRPr="00AB685F">
        <w:rPr>
          <w:lang w:val="fr-CH"/>
        </w:rPr>
        <w:t>Tu es là, Seigneur, et me voici</w:t>
      </w:r>
      <w:r w:rsidRPr="00AB685F">
        <w:rPr>
          <w:rStyle w:val="Rimandonotaapidipagina"/>
          <w:highlight w:val="cyan"/>
        </w:rPr>
        <w:footnoteReference w:id="14"/>
      </w:r>
      <w:r w:rsidRPr="00AB685F">
        <w:rPr>
          <w:lang w:val="fr-CH"/>
        </w:rPr>
        <w:t>.</w:t>
      </w:r>
    </w:p>
    <w:p w14:paraId="3C5DB9A0" w14:textId="77777777" w:rsidR="00AB685F" w:rsidRPr="00AB685F" w:rsidRDefault="00AB685F" w:rsidP="00AB685F">
      <w:pPr>
        <w:tabs>
          <w:tab w:val="left" w:pos="9000"/>
        </w:tabs>
        <w:ind w:right="72"/>
        <w:jc w:val="both"/>
        <w:rPr>
          <w:lang w:val="fr-CH"/>
        </w:rPr>
      </w:pPr>
      <w:r w:rsidRPr="00AB685F">
        <w:rPr>
          <w:lang w:val="fr-CH"/>
        </w:rPr>
        <w:t>[Christine Florence, journaliste]</w:t>
      </w:r>
    </w:p>
    <w:p w14:paraId="72A709A3" w14:textId="77777777" w:rsidR="0023250B" w:rsidRDefault="0023250B" w:rsidP="0023250B">
      <w:pPr>
        <w:rPr>
          <w:i/>
          <w:lang w:val="fr-FR"/>
        </w:rPr>
      </w:pPr>
    </w:p>
    <w:p w14:paraId="0D299C3E" w14:textId="77777777" w:rsidR="0023250B" w:rsidRPr="00C77163" w:rsidRDefault="0023250B" w:rsidP="0023250B">
      <w:pPr>
        <w:jc w:val="both"/>
        <w:rPr>
          <w:lang w:val="fr-FR"/>
        </w:rPr>
      </w:pPr>
    </w:p>
    <w:p w14:paraId="105BAAE7" w14:textId="77777777" w:rsidR="0023250B" w:rsidRPr="00C77163" w:rsidRDefault="0023250B" w:rsidP="0023250B">
      <w:pPr>
        <w:tabs>
          <w:tab w:val="left" w:pos="9000"/>
        </w:tabs>
        <w:ind w:right="72"/>
        <w:jc w:val="both"/>
        <w:rPr>
          <w:bdr w:val="single" w:sz="4" w:space="0" w:color="auto"/>
          <w:lang w:val="fr-FR"/>
        </w:rPr>
      </w:pPr>
      <w:r>
        <w:rPr>
          <w:highlight w:val="yellow"/>
          <w:bdr w:val="single" w:sz="4" w:space="0" w:color="auto"/>
          <w:lang w:val="fr-FR"/>
        </w:rPr>
        <w:t>Prière des fidèles</w:t>
      </w:r>
    </w:p>
    <w:p w14:paraId="27B8121F" w14:textId="77777777" w:rsidR="0023250B" w:rsidRPr="00C77163" w:rsidRDefault="0023250B" w:rsidP="0023250B">
      <w:pPr>
        <w:tabs>
          <w:tab w:val="left" w:pos="9000"/>
        </w:tabs>
        <w:ind w:right="72"/>
        <w:jc w:val="both"/>
        <w:rPr>
          <w:sz w:val="4"/>
          <w:lang w:val="fr-FR"/>
        </w:rPr>
      </w:pPr>
    </w:p>
    <w:p w14:paraId="5B9BFD8F" w14:textId="77777777" w:rsidR="0023250B" w:rsidRPr="000B451C" w:rsidRDefault="0023250B" w:rsidP="0023250B">
      <w:pPr>
        <w:tabs>
          <w:tab w:val="left" w:pos="9000"/>
        </w:tabs>
        <w:ind w:right="72"/>
        <w:jc w:val="both"/>
        <w:rPr>
          <w:i/>
          <w:sz w:val="4"/>
          <w:szCs w:val="4"/>
          <w:lang w:val="fr-FR"/>
        </w:rPr>
      </w:pPr>
    </w:p>
    <w:p w14:paraId="0A5B5009" w14:textId="77777777" w:rsidR="00134700" w:rsidRPr="006F3118" w:rsidRDefault="00134700" w:rsidP="00134700">
      <w:pPr>
        <w:jc w:val="both"/>
        <w:rPr>
          <w:lang w:val="fr-CH"/>
        </w:rPr>
      </w:pPr>
      <w:r>
        <w:rPr>
          <w:lang w:val="fr-CH"/>
        </w:rPr>
        <w:t>* La première lecture nous a parlé de ta miséricorde, Seigneur, de la générosité de tes tendresses maternelles. C’est une générosité qui dépasse tout ce que nous pouvons imaginer. Permets donc à chacune et à chacun de nous de nous réjouir de ta tendresse et de l’exercer, nous aussi un peu comme toi, envers nos sœurs et nos frères, de jour en jour.</w:t>
      </w:r>
    </w:p>
    <w:p w14:paraId="6C1A3120" w14:textId="77777777" w:rsidR="002861D3" w:rsidRDefault="002861D3" w:rsidP="002861D3">
      <w:pPr>
        <w:jc w:val="both"/>
        <w:rPr>
          <w:lang w:val="fr-CH"/>
        </w:rPr>
      </w:pPr>
      <w:r w:rsidRPr="002861D3">
        <w:rPr>
          <w:lang w:val="fr-CH"/>
        </w:rPr>
        <w:t xml:space="preserve">* Le poète du psaume, lui aussi, nous a rappelé ta grandeur, Seigneur, ta grandeur qui dépasse toute mesure. En effet, le poète nous assure : Dieu est </w:t>
      </w:r>
      <w:r w:rsidR="0098538B" w:rsidRPr="002861D3">
        <w:rPr>
          <w:lang w:val="fr-CH"/>
        </w:rPr>
        <w:t>« </w:t>
      </w:r>
      <w:r w:rsidRPr="002861D3">
        <w:rPr>
          <w:lang w:val="fr-CH"/>
        </w:rPr>
        <w:t>grand dans l’amour » et « </w:t>
      </w:r>
      <w:r w:rsidRPr="002861D3">
        <w:rPr>
          <w:lang w:val="fr-FR"/>
        </w:rPr>
        <w:t>ses tendresses maternelles sont pour toutes ses œuvres</w:t>
      </w:r>
      <w:r w:rsidR="008302AA">
        <w:rPr>
          <w:lang w:val="fr-FR"/>
        </w:rPr>
        <w:t> »</w:t>
      </w:r>
      <w:r w:rsidRPr="002861D3">
        <w:rPr>
          <w:lang w:val="fr-FR"/>
        </w:rPr>
        <w:t>.</w:t>
      </w:r>
      <w:r w:rsidRPr="002861D3">
        <w:rPr>
          <w:lang w:val="fr-CH"/>
        </w:rPr>
        <w:t xml:space="preserve">  Que tes tendresses maternelles, que tes entrailles dans lesquelles nous sommes né(e)s, puissent - Seigneur - nous guider dans nos relations avec les autres.</w:t>
      </w:r>
    </w:p>
    <w:p w14:paraId="43DB79E2" w14:textId="77777777" w:rsidR="00434A22" w:rsidRPr="00434A22" w:rsidRDefault="00434A22" w:rsidP="00434A22">
      <w:pPr>
        <w:tabs>
          <w:tab w:val="left" w:pos="9000"/>
        </w:tabs>
        <w:ind w:right="72"/>
        <w:jc w:val="both"/>
        <w:rPr>
          <w:lang w:val="fr-CH"/>
        </w:rPr>
      </w:pPr>
      <w:r w:rsidRPr="00434A22">
        <w:rPr>
          <w:lang w:val="fr-CH"/>
        </w:rPr>
        <w:t>* En écrivant aux chrétiens de Philippes, Paul jette un regard sur sa vie :  Paul avoue </w:t>
      </w:r>
      <w:r w:rsidRPr="00434A22">
        <w:rPr>
          <w:lang w:val="fr-FR"/>
        </w:rPr>
        <w:t xml:space="preserve">: « pour moi, vivre c’est le Christ » et mourir </w:t>
      </w:r>
      <w:r w:rsidRPr="00434A22">
        <w:rPr>
          <w:lang w:val="fr-CH"/>
        </w:rPr>
        <w:t>c’est « être avec le Christ ». Dans toute sa vie, et aussi dans sa mort, sa relation intime avec le Christ prend entièrement l’apôtre. Que ce comportement, que cette façon de vivre et de mourir puisse devenir notre façon de vivre et de mourir. Voilà ce que nous - qui sommes tes sœurs et tes frères - nous te demandons, Jésus</w:t>
      </w:r>
      <w:r>
        <w:rPr>
          <w:lang w:val="fr-CH"/>
        </w:rPr>
        <w:t xml:space="preserve"> notre amour</w:t>
      </w:r>
      <w:r w:rsidRPr="00434A22">
        <w:rPr>
          <w:lang w:val="fr-CH"/>
        </w:rPr>
        <w:t>.</w:t>
      </w:r>
    </w:p>
    <w:p w14:paraId="12A993C6" w14:textId="4A7CC77C" w:rsidR="00CF75EA" w:rsidRPr="00134700" w:rsidRDefault="00AB685F" w:rsidP="00371CA9">
      <w:pPr>
        <w:tabs>
          <w:tab w:val="left" w:pos="9000"/>
        </w:tabs>
        <w:ind w:right="72"/>
        <w:jc w:val="both"/>
        <w:rPr>
          <w:lang w:val="fr-CH"/>
        </w:rPr>
      </w:pPr>
      <w:r w:rsidRPr="00AB685F">
        <w:rPr>
          <w:lang w:val="fr-CH"/>
        </w:rPr>
        <w:lastRenderedPageBreak/>
        <w:t>* L’</w:t>
      </w:r>
      <w:r w:rsidR="000832A9" w:rsidRPr="00AB685F">
        <w:rPr>
          <w:lang w:val="fr-CH"/>
        </w:rPr>
        <w:t>Évangile</w:t>
      </w:r>
      <w:r w:rsidRPr="00AB685F">
        <w:rPr>
          <w:lang w:val="fr-CH"/>
        </w:rPr>
        <w:t xml:space="preserve"> nous demande de ne pas juger le travail des autres : s’ils commencent tôt le matin, ou plus tard, ou seulement pendant l’après-midi. Nous devons seulement nous réjouir de pouvoir travailler avec les autres, chacun à sa manière et selon ses rythmes. En effet, le Royaume est un projet de Dieu, un projet d’amour et de partage, et nous sommes invité(e)s à y participer avec joie et sans aucune limitation. Soutiens-nous, Seigneur, sur ce chemin. </w:t>
      </w:r>
    </w:p>
    <w:sectPr w:rsidR="00CF75EA" w:rsidRPr="00134700" w:rsidSect="00146300">
      <w:pgSz w:w="11900" w:h="16840"/>
      <w:pgMar w:top="1417" w:right="1134" w:bottom="107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B903" w14:textId="77777777" w:rsidR="00387161" w:rsidRDefault="00387161" w:rsidP="0096381F">
      <w:r>
        <w:separator/>
      </w:r>
    </w:p>
  </w:endnote>
  <w:endnote w:type="continuationSeparator" w:id="0">
    <w:p w14:paraId="5AB751E4" w14:textId="77777777" w:rsidR="00387161" w:rsidRDefault="00387161" w:rsidP="0096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B907" w14:textId="77777777" w:rsidR="00387161" w:rsidRDefault="00387161" w:rsidP="0096381F">
      <w:r>
        <w:separator/>
      </w:r>
    </w:p>
  </w:footnote>
  <w:footnote w:type="continuationSeparator" w:id="0">
    <w:p w14:paraId="355FB8FF" w14:textId="77777777" w:rsidR="00387161" w:rsidRDefault="00387161" w:rsidP="0096381F">
      <w:r>
        <w:continuationSeparator/>
      </w:r>
    </w:p>
  </w:footnote>
  <w:footnote w:id="1">
    <w:p w14:paraId="442731A1" w14:textId="5307C84D" w:rsidR="0096381F" w:rsidRPr="00AB685F" w:rsidRDefault="0096381F" w:rsidP="008302AA">
      <w:pPr>
        <w:pStyle w:val="Testonotaapidipagina"/>
        <w:jc w:val="both"/>
      </w:pPr>
      <w:r>
        <w:rPr>
          <w:rStyle w:val="Rimandonotaapidipagina"/>
        </w:rPr>
        <w:footnoteRef/>
      </w:r>
      <w:r w:rsidRPr="00BF03E9">
        <w:t xml:space="preserve"> Cf. </w:t>
      </w:r>
      <w:r>
        <w:rPr>
          <w:smallCaps/>
        </w:rPr>
        <w:t xml:space="preserve">P.-E. </w:t>
      </w:r>
      <w:r>
        <w:t xml:space="preserve">Bonnard, </w:t>
      </w:r>
      <w:r w:rsidRPr="00AE3670">
        <w:rPr>
          <w:i/>
        </w:rPr>
        <w:t xml:space="preserve">Le second Isaïe, son disciple et </w:t>
      </w:r>
      <w:r w:rsidR="00FF0623">
        <w:rPr>
          <w:i/>
        </w:rPr>
        <w:t>leur</w:t>
      </w:r>
      <w:r w:rsidRPr="00AE3670">
        <w:rPr>
          <w:i/>
        </w:rPr>
        <w:t xml:space="preserve">s </w:t>
      </w:r>
      <w:r w:rsidR="00FF0623">
        <w:rPr>
          <w:i/>
        </w:rPr>
        <w:t>édi</w:t>
      </w:r>
      <w:r w:rsidRPr="00AE3670">
        <w:rPr>
          <w:i/>
        </w:rPr>
        <w:t xml:space="preserve">teurs. </w:t>
      </w:r>
      <w:r w:rsidRPr="00AB685F">
        <w:rPr>
          <w:i/>
        </w:rPr>
        <w:t>Is</w:t>
      </w:r>
      <w:r w:rsidR="00FF0623">
        <w:rPr>
          <w:i/>
        </w:rPr>
        <w:t>aïe</w:t>
      </w:r>
      <w:r w:rsidRPr="00AB685F">
        <w:rPr>
          <w:i/>
        </w:rPr>
        <w:t xml:space="preserve"> 40-66</w:t>
      </w:r>
      <w:r w:rsidRPr="00AB685F">
        <w:t xml:space="preserve">, Gabalda, Paris, 1972, p. </w:t>
      </w:r>
      <w:r w:rsidR="00FF0623">
        <w:t>30</w:t>
      </w:r>
      <w:r w:rsidR="00371CA9">
        <w:t>6</w:t>
      </w:r>
      <w:r w:rsidRPr="00AB685F">
        <w:t>.</w:t>
      </w:r>
    </w:p>
  </w:footnote>
  <w:footnote w:id="2">
    <w:p w14:paraId="2EA7D2DE" w14:textId="77777777" w:rsidR="00774085" w:rsidRPr="00AB685F" w:rsidRDefault="00774085" w:rsidP="008302AA">
      <w:pPr>
        <w:pStyle w:val="Testonotaapidipagina"/>
        <w:jc w:val="both"/>
      </w:pPr>
      <w:r>
        <w:rPr>
          <w:rStyle w:val="Rimandonotaapidipagina"/>
        </w:rPr>
        <w:footnoteRef/>
      </w:r>
      <w:r w:rsidRPr="00AB685F">
        <w:t xml:space="preserve"> Cf. L. Koehler – W. Baumgartner, </w:t>
      </w:r>
      <w:r w:rsidRPr="00AB685F">
        <w:rPr>
          <w:i/>
          <w:iCs/>
        </w:rPr>
        <w:t>Lexicon in Veteris Testamenti libros</w:t>
      </w:r>
      <w:r w:rsidRPr="00AB685F">
        <w:t>, Brill, Leiden, 1958, p. 659, sous la voix « salah</w:t>
      </w:r>
      <w:r w:rsidR="0098538B">
        <w:t> ».</w:t>
      </w:r>
    </w:p>
  </w:footnote>
  <w:footnote w:id="3">
    <w:p w14:paraId="77515F45" w14:textId="2CC570B7" w:rsidR="0023250B" w:rsidRPr="0023250B" w:rsidRDefault="0023250B" w:rsidP="008302AA">
      <w:pPr>
        <w:pStyle w:val="Testonotaapidipagina"/>
        <w:jc w:val="both"/>
        <w:rPr>
          <w:lang w:val="it-CH"/>
        </w:rPr>
      </w:pPr>
      <w:r>
        <w:rPr>
          <w:rStyle w:val="Rimandonotaapidipagina"/>
        </w:rPr>
        <w:footnoteRef/>
      </w:r>
      <w:r w:rsidRPr="0023250B">
        <w:rPr>
          <w:lang w:val="it-CH"/>
        </w:rPr>
        <w:t xml:space="preserve"> Cf. A. Mello, </w:t>
      </w:r>
      <w:r w:rsidRPr="0023250B">
        <w:rPr>
          <w:i/>
          <w:iCs/>
          <w:lang w:val="it-CH"/>
        </w:rPr>
        <w:t>Isaia. Introduzione, traduzione e commento</w:t>
      </w:r>
      <w:r w:rsidRPr="0023250B">
        <w:rPr>
          <w:lang w:val="it-CH"/>
        </w:rPr>
        <w:t>, San Paolo, Cinisello Balsamo (Milano), 2012, p. 377</w:t>
      </w:r>
      <w:r>
        <w:rPr>
          <w:lang w:val="it-CH"/>
        </w:rPr>
        <w:t>.</w:t>
      </w:r>
      <w:r w:rsidR="00C96616">
        <w:rPr>
          <w:lang w:val="it-CH"/>
        </w:rPr>
        <w:t xml:space="preserve"> Cf. aussi. G. Ravasi - </w:t>
      </w:r>
      <w:r w:rsidR="00C96616" w:rsidRPr="00C96616">
        <w:rPr>
          <w:lang w:val="it-CH"/>
        </w:rPr>
        <w:t xml:space="preserve">D. M. Turoldo, </w:t>
      </w:r>
      <w:r w:rsidR="00C96616" w:rsidRPr="008302AA">
        <w:rPr>
          <w:i/>
          <w:iCs/>
          <w:lang w:val="it-CH"/>
        </w:rPr>
        <w:t>« Nella tua luce vediamo la luce ». Tempo ordinario, solennità del Signore, feste dei Santi. Commento alle letture liturgiche</w:t>
      </w:r>
      <w:r w:rsidR="00C96616" w:rsidRPr="00C96616">
        <w:rPr>
          <w:lang w:val="it-CH"/>
        </w:rPr>
        <w:t>, San Paolo, Cinisello Balsamo</w:t>
      </w:r>
      <w:r w:rsidR="00355874">
        <w:rPr>
          <w:lang w:val="it-CH"/>
        </w:rPr>
        <w:t xml:space="preserve"> (Milano)</w:t>
      </w:r>
      <w:r w:rsidR="00C96616" w:rsidRPr="00C96616">
        <w:rPr>
          <w:lang w:val="it-CH"/>
        </w:rPr>
        <w:t>, 2004, p.</w:t>
      </w:r>
      <w:r w:rsidR="00C96616">
        <w:rPr>
          <w:lang w:val="it-CH"/>
        </w:rPr>
        <w:t xml:space="preserve"> 162.</w:t>
      </w:r>
    </w:p>
  </w:footnote>
  <w:footnote w:id="4">
    <w:p w14:paraId="07C0C4FE" w14:textId="4FA4CD48" w:rsidR="0096381F" w:rsidRPr="00371CA9" w:rsidRDefault="0096381F" w:rsidP="008302AA">
      <w:pPr>
        <w:pStyle w:val="Testonotaapidipagina"/>
        <w:jc w:val="both"/>
        <w:rPr>
          <w:lang w:val="it-CH"/>
        </w:rPr>
      </w:pPr>
      <w:r w:rsidRPr="00371CA9">
        <w:rPr>
          <w:rStyle w:val="Rimandonotaapidipagina"/>
        </w:rPr>
        <w:footnoteRef/>
      </w:r>
      <w:r w:rsidRPr="00371CA9">
        <w:rPr>
          <w:lang w:val="it-CH"/>
        </w:rPr>
        <w:t xml:space="preserve"> </w:t>
      </w:r>
      <w:r w:rsidR="00146300" w:rsidRPr="00371CA9">
        <w:rPr>
          <w:lang w:val="it-CH"/>
        </w:rPr>
        <w:t xml:space="preserve">Cf. E. Zenger, </w:t>
      </w:r>
      <w:r w:rsidR="00146300" w:rsidRPr="00146300">
        <w:rPr>
          <w:i/>
          <w:iCs/>
          <w:lang w:val="it-IT"/>
        </w:rPr>
        <w:t>I Salmi</w:t>
      </w:r>
      <w:r w:rsidRPr="00146300">
        <w:rPr>
          <w:i/>
          <w:iCs/>
          <w:lang w:val="it-IT"/>
        </w:rPr>
        <w:t>.</w:t>
      </w:r>
      <w:r w:rsidR="00146300" w:rsidRPr="00146300">
        <w:rPr>
          <w:i/>
          <w:iCs/>
          <w:lang w:val="it-IT"/>
        </w:rPr>
        <w:t xml:space="preserve"> Preghiera e poesia. Vol. 3. Il tuo volto io cerco</w:t>
      </w:r>
      <w:r w:rsidR="00146300" w:rsidRPr="00146300">
        <w:rPr>
          <w:lang w:val="it-IT"/>
        </w:rPr>
        <w:t>, Paideia, Brescia</w:t>
      </w:r>
      <w:r w:rsidR="00146300" w:rsidRPr="00371CA9">
        <w:rPr>
          <w:lang w:val="it-CH"/>
        </w:rPr>
        <w:t>, 2016, p. 147.</w:t>
      </w:r>
    </w:p>
  </w:footnote>
  <w:footnote w:id="5">
    <w:p w14:paraId="0951FF8C" w14:textId="77777777" w:rsidR="0096381F" w:rsidRPr="00F351F5" w:rsidRDefault="0096381F" w:rsidP="008302AA">
      <w:pPr>
        <w:pStyle w:val="Testonotaapidipagina"/>
        <w:jc w:val="both"/>
        <w:rPr>
          <w:lang w:val="fr-CH"/>
        </w:rPr>
      </w:pPr>
      <w:r>
        <w:rPr>
          <w:rStyle w:val="Rimandonotaapidipagina"/>
        </w:rPr>
        <w:footnoteRef/>
      </w:r>
      <w:r>
        <w:t xml:space="preserve"> Ainsi </w:t>
      </w:r>
      <w:r w:rsidRPr="00F351F5">
        <w:t xml:space="preserve">O. Odelain et R. Séguineau, </w:t>
      </w:r>
      <w:r w:rsidRPr="00F351F5">
        <w:rPr>
          <w:i/>
        </w:rPr>
        <w:t>Dictionnaire des noms propres de la Bible</w:t>
      </w:r>
      <w:r w:rsidRPr="00F351F5">
        <w:t>, Cerf, Paris, 2002, p.</w:t>
      </w:r>
      <w:r>
        <w:rPr>
          <w:lang w:val="fr-CH"/>
        </w:rPr>
        <w:t>297s, sous la voix « Philippes ».</w:t>
      </w:r>
    </w:p>
  </w:footnote>
  <w:footnote w:id="6">
    <w:p w14:paraId="7C973FD5" w14:textId="04E490E1" w:rsidR="00536643" w:rsidRPr="00CB18D2" w:rsidRDefault="00536643">
      <w:pPr>
        <w:pStyle w:val="Testonotaapidipagina"/>
        <w:rPr>
          <w:lang w:val="it-CH"/>
        </w:rPr>
      </w:pPr>
      <w:r>
        <w:rPr>
          <w:rStyle w:val="Rimandonotaapidipagina"/>
        </w:rPr>
        <w:footnoteRef/>
      </w:r>
      <w:r w:rsidRPr="00CB18D2">
        <w:rPr>
          <w:lang w:val="it-CH"/>
        </w:rPr>
        <w:t xml:space="preserve"> </w:t>
      </w:r>
      <w:r w:rsidR="00CB18D2" w:rsidRPr="00CB18D2">
        <w:rPr>
          <w:lang w:val="it-CH"/>
        </w:rPr>
        <w:t xml:space="preserve">Cf. C. M. Martini, </w:t>
      </w:r>
      <w:r w:rsidR="00CB18D2" w:rsidRPr="00CB18D2">
        <w:rPr>
          <w:i/>
          <w:iCs/>
          <w:lang w:val="it-CH"/>
        </w:rPr>
        <w:t>Atti degli Apostoli. Versione, introd</w:t>
      </w:r>
      <w:r w:rsidR="00CB18D2">
        <w:rPr>
          <w:i/>
          <w:iCs/>
          <w:lang w:val="it-CH"/>
        </w:rPr>
        <w:t>u</w:t>
      </w:r>
      <w:r w:rsidR="00CB18D2" w:rsidRPr="00CB18D2">
        <w:rPr>
          <w:i/>
          <w:iCs/>
          <w:lang w:val="it-CH"/>
        </w:rPr>
        <w:t>zione</w:t>
      </w:r>
      <w:r w:rsidR="00CB18D2">
        <w:rPr>
          <w:lang w:val="it-CH"/>
        </w:rPr>
        <w:t xml:space="preserve"> </w:t>
      </w:r>
      <w:r w:rsidR="00CB18D2" w:rsidRPr="00CB18D2">
        <w:rPr>
          <w:i/>
          <w:iCs/>
          <w:lang w:val="it-CH"/>
        </w:rPr>
        <w:t>e note</w:t>
      </w:r>
      <w:r w:rsidR="00CB18D2">
        <w:rPr>
          <w:lang w:val="it-CH"/>
        </w:rPr>
        <w:t xml:space="preserve">, </w:t>
      </w:r>
      <w:r w:rsidR="00CB18D2" w:rsidRPr="00CB18D2">
        <w:rPr>
          <w:lang w:val="it-CH"/>
        </w:rPr>
        <w:t>San Paolo</w:t>
      </w:r>
      <w:r w:rsidR="00CB18D2">
        <w:rPr>
          <w:lang w:val="it-CH"/>
        </w:rPr>
        <w:t>, Cinisello Balsamo (Milano), 2019, p. 221s.</w:t>
      </w:r>
    </w:p>
  </w:footnote>
  <w:footnote w:id="7">
    <w:p w14:paraId="29C544F9" w14:textId="77777777" w:rsidR="0096381F" w:rsidRPr="00A54FB2" w:rsidRDefault="0096381F" w:rsidP="008302AA">
      <w:pPr>
        <w:pStyle w:val="Testonotaapidipagina"/>
        <w:jc w:val="both"/>
        <w:rPr>
          <w:lang w:val="fr-CH"/>
        </w:rPr>
      </w:pPr>
      <w:r>
        <w:rPr>
          <w:rStyle w:val="Rimandonotaapidipagina"/>
        </w:rPr>
        <w:footnoteRef/>
      </w:r>
      <w:r>
        <w:t xml:space="preserve"> </w:t>
      </w:r>
      <w:r>
        <w:rPr>
          <w:lang w:val="fr-CH"/>
        </w:rPr>
        <w:t xml:space="preserve">Cf. </w:t>
      </w:r>
      <w:r w:rsidRPr="00A54FB2">
        <w:rPr>
          <w:lang w:val="fr-CH"/>
        </w:rPr>
        <w:t xml:space="preserve">R. E. Brown, </w:t>
      </w:r>
      <w:r w:rsidRPr="00A54FB2">
        <w:rPr>
          <w:i/>
          <w:lang w:val="fr-CH"/>
        </w:rPr>
        <w:t>Que sait-on du Nouveau Testament ?</w:t>
      </w:r>
      <w:r w:rsidRPr="00A54FB2">
        <w:rPr>
          <w:lang w:val="fr-CH"/>
        </w:rPr>
        <w:t>, Bayard, Paris, 2000</w:t>
      </w:r>
      <w:r>
        <w:rPr>
          <w:lang w:val="fr-CH"/>
        </w:rPr>
        <w:t>, p. 530.</w:t>
      </w:r>
    </w:p>
  </w:footnote>
  <w:footnote w:id="8">
    <w:p w14:paraId="0FF3D742" w14:textId="77777777" w:rsidR="0096381F" w:rsidRPr="000A39A2" w:rsidRDefault="0096381F" w:rsidP="008302AA">
      <w:pPr>
        <w:pStyle w:val="Testonotaapidipagina"/>
        <w:jc w:val="both"/>
        <w:rPr>
          <w:lang w:val="en-US"/>
        </w:rPr>
      </w:pPr>
      <w:r>
        <w:rPr>
          <w:rStyle w:val="Rimandonotaapidipagina"/>
        </w:rPr>
        <w:footnoteRef/>
      </w:r>
      <w:r w:rsidRPr="000A39A2">
        <w:rPr>
          <w:lang w:val="en-US"/>
        </w:rPr>
        <w:t xml:space="preserve"> Cf. Brown, </w:t>
      </w:r>
      <w:r w:rsidRPr="000A39A2">
        <w:rPr>
          <w:i/>
          <w:lang w:val="en-US"/>
        </w:rPr>
        <w:t>ibid</w:t>
      </w:r>
      <w:r w:rsidRPr="000A39A2">
        <w:rPr>
          <w:lang w:val="en-US"/>
        </w:rPr>
        <w:t>, p. 539s.</w:t>
      </w:r>
    </w:p>
  </w:footnote>
  <w:footnote w:id="9">
    <w:p w14:paraId="23A36DD2" w14:textId="16D289B9" w:rsidR="008530F1" w:rsidRPr="004C3E31" w:rsidRDefault="008530F1" w:rsidP="008530F1">
      <w:pPr>
        <w:pStyle w:val="Testonotaapidipagina"/>
        <w:jc w:val="both"/>
        <w:rPr>
          <w:lang w:val="it-CH"/>
        </w:rPr>
      </w:pPr>
      <w:r>
        <w:rPr>
          <w:rStyle w:val="Rimandonotaapidipagina"/>
        </w:rPr>
        <w:footnoteRef/>
      </w:r>
      <w:r w:rsidRPr="004C3E31">
        <w:rPr>
          <w:lang w:val="it-CH"/>
        </w:rPr>
        <w:t xml:space="preserve"> </w:t>
      </w:r>
      <w:r w:rsidRPr="004C3E31">
        <w:rPr>
          <w:lang w:val="it-IT"/>
        </w:rPr>
        <w:t xml:space="preserve">F. Bianchini, </w:t>
      </w:r>
      <w:r w:rsidRPr="004C3E31">
        <w:rPr>
          <w:i/>
          <w:iCs/>
          <w:lang w:val="it-IT"/>
        </w:rPr>
        <w:t>Lettera ai Filippesi. Introduzione, traduzione e commento</w:t>
      </w:r>
      <w:r w:rsidRPr="004C3E31">
        <w:rPr>
          <w:lang w:val="it-IT"/>
        </w:rPr>
        <w:t>, Edizioni San Paolo, Cinisello Balsamo (Milano), 2010, p.</w:t>
      </w:r>
      <w:r w:rsidRPr="004C3E31">
        <w:rPr>
          <w:lang w:val="it-CH"/>
        </w:rPr>
        <w:t xml:space="preserve"> </w:t>
      </w:r>
      <w:r>
        <w:rPr>
          <w:lang w:val="it-CH"/>
        </w:rPr>
        <w:t>100</w:t>
      </w:r>
      <w:r w:rsidRPr="004C3E31">
        <w:rPr>
          <w:lang w:val="it-CH"/>
        </w:rPr>
        <w:t>.</w:t>
      </w:r>
    </w:p>
  </w:footnote>
  <w:footnote w:id="10">
    <w:p w14:paraId="404550D3" w14:textId="77777777" w:rsidR="0096381F" w:rsidRPr="0096381F" w:rsidRDefault="0096381F" w:rsidP="008302AA">
      <w:pPr>
        <w:pStyle w:val="Testonotaapidipagina"/>
        <w:jc w:val="both"/>
        <w:rPr>
          <w:lang w:val="de-CH"/>
        </w:rPr>
      </w:pPr>
      <w:r>
        <w:rPr>
          <w:rStyle w:val="Rimandonotaapidipagina"/>
        </w:rPr>
        <w:footnoteRef/>
      </w:r>
      <w:r w:rsidRPr="007D15C5">
        <w:t xml:space="preserve"> Dans le texte grec, le possessif </w:t>
      </w:r>
      <w:r>
        <w:t>« </w:t>
      </w:r>
      <w:r w:rsidRPr="007D15C5">
        <w:t>ma</w:t>
      </w:r>
      <w:r>
        <w:t xml:space="preserve"> » référé à « vie » et « mort » manque. Mais, dans ce contexte, avec le mot « vie » Paul fait référence à la vie ici-bas, si son procès aura une sortie heureuse, tandis que, avec le mot « mort », Paul évoque </w:t>
      </w:r>
      <w:r w:rsidRPr="00371CA9">
        <w:t xml:space="preserve">l’autre issue possible du procès, sa condamnation à mort. </w:t>
      </w:r>
      <w:r w:rsidRPr="00371CA9">
        <w:rPr>
          <w:lang w:val="de-CH"/>
        </w:rPr>
        <w:t xml:space="preserve">Cf. U. B. Müller, </w:t>
      </w:r>
      <w:r w:rsidRPr="00371CA9">
        <w:rPr>
          <w:i/>
          <w:lang w:val="de-DE"/>
        </w:rPr>
        <w:t>Der Brief des Paulus an die Philipper</w:t>
      </w:r>
      <w:r w:rsidRPr="00CF1A8F">
        <w:rPr>
          <w:lang w:val="de-DE"/>
        </w:rPr>
        <w:t xml:space="preserve"> (Theologisc</w:t>
      </w:r>
      <w:r>
        <w:rPr>
          <w:lang w:val="de-DE"/>
        </w:rPr>
        <w:t>h</w:t>
      </w:r>
      <w:r w:rsidRPr="00CF1A8F">
        <w:rPr>
          <w:lang w:val="de-DE"/>
        </w:rPr>
        <w:t>er Handkommentar zum Neuen Testament, 11/1), Evangelische Verlagsanstalt, Leipzig</w:t>
      </w:r>
      <w:r w:rsidRPr="0096381F">
        <w:rPr>
          <w:lang w:val="de-CH"/>
        </w:rPr>
        <w:t xml:space="preserve">, 2000, p. 60. </w:t>
      </w:r>
    </w:p>
  </w:footnote>
  <w:footnote w:id="11">
    <w:p w14:paraId="3E3A8006" w14:textId="77777777" w:rsidR="0096381F" w:rsidRPr="00C74F26" w:rsidRDefault="0096381F" w:rsidP="008302AA">
      <w:pPr>
        <w:pStyle w:val="Testonotaapidipagina"/>
        <w:jc w:val="both"/>
        <w:rPr>
          <w:lang w:val="it-IT"/>
        </w:rPr>
      </w:pPr>
      <w:r>
        <w:rPr>
          <w:rStyle w:val="Rimandonotaapidipagina"/>
        </w:rPr>
        <w:footnoteRef/>
      </w:r>
      <w:r w:rsidRPr="00C74F26">
        <w:rPr>
          <w:lang w:val="it-IT"/>
        </w:rPr>
        <w:t xml:space="preserve"> </w:t>
      </w:r>
      <w:r>
        <w:rPr>
          <w:lang w:val="it-IT"/>
        </w:rPr>
        <w:t xml:space="preserve">Ainsi </w:t>
      </w:r>
      <w:r w:rsidRPr="00C74F26">
        <w:rPr>
          <w:lang w:val="it-IT"/>
        </w:rPr>
        <w:t xml:space="preserve">G. Barbaglio, </w:t>
      </w:r>
      <w:r w:rsidRPr="00C74F26">
        <w:rPr>
          <w:i/>
          <w:lang w:val="it-IT"/>
        </w:rPr>
        <w:t>Le lettere di Paolo. Traduzione e commento. Volume 2</w:t>
      </w:r>
      <w:r w:rsidRPr="00C74F26">
        <w:rPr>
          <w:lang w:val="it-IT"/>
        </w:rPr>
        <w:t xml:space="preserve">, Borla, Roma, 1980, p. </w:t>
      </w:r>
      <w:r>
        <w:rPr>
          <w:lang w:val="it-IT"/>
        </w:rPr>
        <w:t>557.</w:t>
      </w:r>
    </w:p>
  </w:footnote>
  <w:footnote w:id="12">
    <w:p w14:paraId="654E4A0F" w14:textId="77777777" w:rsidR="0096381F" w:rsidRPr="00D72B76" w:rsidRDefault="0096381F" w:rsidP="008302AA">
      <w:pPr>
        <w:pStyle w:val="Testonotaapidipagina"/>
        <w:jc w:val="both"/>
        <w:rPr>
          <w:lang w:val="it-IT"/>
        </w:rPr>
      </w:pPr>
      <w:r>
        <w:rPr>
          <w:rStyle w:val="Rimandonotaapidipagina"/>
        </w:rPr>
        <w:footnoteRef/>
      </w:r>
      <w:r w:rsidRPr="00D72B76">
        <w:rPr>
          <w:lang w:val="it-IT"/>
        </w:rPr>
        <w:t xml:space="preserve"> Cf. S. Fausti, </w:t>
      </w:r>
      <w:r w:rsidRPr="00D72B76">
        <w:rPr>
          <w:i/>
          <w:lang w:val="it-IT"/>
        </w:rPr>
        <w:t>Una comunità legge il vangelo di Matteo</w:t>
      </w:r>
      <w:r w:rsidRPr="00D72B76">
        <w:rPr>
          <w:lang w:val="it-IT"/>
        </w:rPr>
        <w:t>, EBD, Bologna, 2007, p</w:t>
      </w:r>
      <w:r>
        <w:rPr>
          <w:lang w:val="it-IT"/>
        </w:rPr>
        <w:t>. 388.</w:t>
      </w:r>
    </w:p>
  </w:footnote>
  <w:footnote w:id="13">
    <w:p w14:paraId="077C002A" w14:textId="77777777" w:rsidR="0096381F" w:rsidRPr="00B12673" w:rsidRDefault="0096381F" w:rsidP="008302AA">
      <w:pPr>
        <w:pStyle w:val="Testonotaapidipagina"/>
        <w:jc w:val="both"/>
        <w:rPr>
          <w:lang w:val="it-IT"/>
        </w:rPr>
      </w:pPr>
      <w:r>
        <w:rPr>
          <w:rStyle w:val="Rimandonotaapidipagina"/>
        </w:rPr>
        <w:footnoteRef/>
      </w:r>
      <w:r w:rsidRPr="00B12673">
        <w:rPr>
          <w:lang w:val="it-IT"/>
        </w:rPr>
        <w:t xml:space="preserve"> Cf. O. Da Spinetoli, </w:t>
      </w:r>
      <w:r w:rsidRPr="00B12673">
        <w:rPr>
          <w:i/>
          <w:lang w:val="it-IT"/>
        </w:rPr>
        <w:t>Matteo. Il vangelo della chiesa</w:t>
      </w:r>
      <w:r w:rsidRPr="00B12673">
        <w:rPr>
          <w:lang w:val="it-IT"/>
        </w:rPr>
        <w:t>, Cittadella editrice, Assisi, 1983</w:t>
      </w:r>
      <w:r>
        <w:rPr>
          <w:lang w:val="it-IT"/>
        </w:rPr>
        <w:t>, p. 543.</w:t>
      </w:r>
    </w:p>
  </w:footnote>
  <w:footnote w:id="14">
    <w:p w14:paraId="3B1EEF26" w14:textId="77777777" w:rsidR="00AB685F" w:rsidRPr="00314447" w:rsidRDefault="00AB685F" w:rsidP="008302AA">
      <w:pPr>
        <w:pStyle w:val="Testonotaapidipagina"/>
        <w:jc w:val="both"/>
      </w:pPr>
      <w:r>
        <w:rPr>
          <w:rStyle w:val="Rimandonotaapidipagina"/>
        </w:rPr>
        <w:footnoteRef/>
      </w:r>
      <w:r w:rsidRPr="00314447">
        <w:t xml:space="preserve"> </w:t>
      </w:r>
      <w:r w:rsidRPr="00314447">
        <w:rPr>
          <w:i/>
        </w:rPr>
        <w:t>Le grand livre des prières. Textes choisis et présentés par C. Florence et la rédaction de Prier, avec la collaboration de M. Siemek</w:t>
      </w:r>
      <w:r w:rsidRPr="00314447">
        <w:t xml:space="preserve">, Prier - Desclée de Brouwer, Paris 2010, p. </w:t>
      </w:r>
      <w:r>
        <w:t>52</w:t>
      </w:r>
      <w:r w:rsidRPr="0031444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1937"/>
    <w:multiLevelType w:val="hybridMultilevel"/>
    <w:tmpl w:val="1EB20138"/>
    <w:lvl w:ilvl="0" w:tplc="DA489A46">
      <w:numFmt w:val="bullet"/>
      <w:lvlText w:val=""/>
      <w:lvlJc w:val="left"/>
      <w:pPr>
        <w:ind w:left="720" w:hanging="360"/>
      </w:pPr>
      <w:rPr>
        <w:rFonts w:ascii="Symbol" w:eastAsiaTheme="minorHAnsi" w:hAnsi="Symbol"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DD1E81"/>
    <w:multiLevelType w:val="hybridMultilevel"/>
    <w:tmpl w:val="3DC40BD0"/>
    <w:lvl w:ilvl="0" w:tplc="7FCAE8E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666357">
    <w:abstractNumId w:val="0"/>
  </w:num>
  <w:num w:numId="2" w16cid:durableId="212588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6C"/>
    <w:rsid w:val="000832A9"/>
    <w:rsid w:val="001112E0"/>
    <w:rsid w:val="00134700"/>
    <w:rsid w:val="0014370B"/>
    <w:rsid w:val="00146300"/>
    <w:rsid w:val="0018305D"/>
    <w:rsid w:val="00190A3D"/>
    <w:rsid w:val="001C0C6F"/>
    <w:rsid w:val="0023250B"/>
    <w:rsid w:val="002460EB"/>
    <w:rsid w:val="002665C0"/>
    <w:rsid w:val="002861D3"/>
    <w:rsid w:val="002E2DA3"/>
    <w:rsid w:val="003005B5"/>
    <w:rsid w:val="00324B71"/>
    <w:rsid w:val="00355874"/>
    <w:rsid w:val="00360F29"/>
    <w:rsid w:val="00371CA9"/>
    <w:rsid w:val="00371D2E"/>
    <w:rsid w:val="00387161"/>
    <w:rsid w:val="003A56F5"/>
    <w:rsid w:val="00422856"/>
    <w:rsid w:val="00434A22"/>
    <w:rsid w:val="0047584C"/>
    <w:rsid w:val="004919D3"/>
    <w:rsid w:val="004B72B6"/>
    <w:rsid w:val="004C3E31"/>
    <w:rsid w:val="004F0FF0"/>
    <w:rsid w:val="005117FB"/>
    <w:rsid w:val="0052156A"/>
    <w:rsid w:val="005249D8"/>
    <w:rsid w:val="00536643"/>
    <w:rsid w:val="005410B7"/>
    <w:rsid w:val="00634309"/>
    <w:rsid w:val="006C1CEA"/>
    <w:rsid w:val="006E44C8"/>
    <w:rsid w:val="007540C5"/>
    <w:rsid w:val="00774085"/>
    <w:rsid w:val="007F566C"/>
    <w:rsid w:val="00813494"/>
    <w:rsid w:val="008302AA"/>
    <w:rsid w:val="008530F1"/>
    <w:rsid w:val="00853ACC"/>
    <w:rsid w:val="00870668"/>
    <w:rsid w:val="008B3D86"/>
    <w:rsid w:val="00945381"/>
    <w:rsid w:val="0096381F"/>
    <w:rsid w:val="0098538B"/>
    <w:rsid w:val="009940EF"/>
    <w:rsid w:val="009A7749"/>
    <w:rsid w:val="009C5B64"/>
    <w:rsid w:val="009E3802"/>
    <w:rsid w:val="00A01C8C"/>
    <w:rsid w:val="00A76C18"/>
    <w:rsid w:val="00AB685F"/>
    <w:rsid w:val="00B308B1"/>
    <w:rsid w:val="00BF7D34"/>
    <w:rsid w:val="00C40B26"/>
    <w:rsid w:val="00C579F5"/>
    <w:rsid w:val="00C81079"/>
    <w:rsid w:val="00C96616"/>
    <w:rsid w:val="00CB18D2"/>
    <w:rsid w:val="00CF75EA"/>
    <w:rsid w:val="00D8759F"/>
    <w:rsid w:val="00DF108E"/>
    <w:rsid w:val="00E05927"/>
    <w:rsid w:val="00E418B8"/>
    <w:rsid w:val="00ED69E3"/>
    <w:rsid w:val="00FF0623"/>
    <w:rsid w:val="00FF3AC3"/>
  </w:rsids>
  <m:mathPr>
    <m:mathFont m:val="Cambria Math"/>
    <m:brkBin m:val="before"/>
    <m:brkBinSub m:val="--"/>
    <m:smallFrac m:val="0"/>
    <m:dispDef/>
    <m:lMargin m:val="0"/>
    <m:rMargin m:val="0"/>
    <m:defJc m:val="centerGroup"/>
    <m:wrapIndent m:val="1440"/>
    <m:intLim m:val="subSup"/>
    <m:naryLim m:val="undOvr"/>
  </m:mathPr>
  <w:themeFontLang w:val="it-CH"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4FF0ED6E"/>
  <w15:chartTrackingRefBased/>
  <w15:docId w15:val="{43ADF22E-B14D-EA42-B1A6-C135F7DE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56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6381F"/>
    <w:rPr>
      <w:rFonts w:ascii="Times New Roman" w:eastAsia="Times New Roman" w:hAnsi="Times New Roman" w:cs="Times New Roman"/>
      <w:sz w:val="20"/>
      <w:szCs w:val="20"/>
      <w:lang w:val="fr-FR" w:eastAsia="fr-FR"/>
    </w:rPr>
  </w:style>
  <w:style w:type="character" w:customStyle="1" w:styleId="TestonotaapidipaginaCarattere">
    <w:name w:val="Testo nota a piè di pagina Carattere"/>
    <w:basedOn w:val="Carpredefinitoparagrafo"/>
    <w:link w:val="Testonotaapidipagina"/>
    <w:semiHidden/>
    <w:rsid w:val="0096381F"/>
    <w:rPr>
      <w:rFonts w:ascii="Times New Roman" w:eastAsia="Times New Roman" w:hAnsi="Times New Roman" w:cs="Times New Roman"/>
      <w:sz w:val="20"/>
      <w:szCs w:val="20"/>
      <w:lang w:val="fr-FR" w:eastAsia="fr-FR"/>
    </w:rPr>
  </w:style>
  <w:style w:type="character" w:styleId="Rimandonotaapidipagina">
    <w:name w:val="footnote reference"/>
    <w:basedOn w:val="Carpredefinitoparagrafo"/>
    <w:semiHidden/>
    <w:rsid w:val="0096381F"/>
    <w:rPr>
      <w:vertAlign w:val="superscript"/>
    </w:rPr>
  </w:style>
  <w:style w:type="paragraph" w:styleId="Testofumetto">
    <w:name w:val="Balloon Text"/>
    <w:basedOn w:val="Normale"/>
    <w:link w:val="TestofumettoCarattere"/>
    <w:uiPriority w:val="99"/>
    <w:semiHidden/>
    <w:unhideWhenUsed/>
    <w:rsid w:val="0077408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4085"/>
    <w:rPr>
      <w:rFonts w:ascii="Times New Roman" w:hAnsi="Times New Roman" w:cs="Times New Roman"/>
      <w:sz w:val="18"/>
      <w:szCs w:val="18"/>
    </w:rPr>
  </w:style>
  <w:style w:type="paragraph" w:styleId="Paragrafoelenco">
    <w:name w:val="List Paragraph"/>
    <w:basedOn w:val="Normale"/>
    <w:uiPriority w:val="34"/>
    <w:qFormat/>
    <w:rsid w:val="0023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6E81-FB24-6549-A937-5EEA5A42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2194</Words>
  <Characters>12507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renzo.petraglio@gmail.com</dc:creator>
  <cp:keywords/>
  <dc:description/>
  <cp:lastModifiedBy>renzo petraglio</cp:lastModifiedBy>
  <cp:revision>3</cp:revision>
  <cp:lastPrinted>2023-09-20T20:47:00Z</cp:lastPrinted>
  <dcterms:created xsi:type="dcterms:W3CDTF">2023-09-21T08:35:00Z</dcterms:created>
  <dcterms:modified xsi:type="dcterms:W3CDTF">2023-09-21T08:36:00Z</dcterms:modified>
</cp:coreProperties>
</file>